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6DF" w:rsidRPr="00C316DF" w:rsidRDefault="0043367A" w:rsidP="00C316DF">
      <w:pPr>
        <w:jc w:val="center"/>
        <w:rPr>
          <w:rFonts w:cstheme="minorHAnsi"/>
          <w:b/>
          <w:sz w:val="24"/>
          <w:szCs w:val="24"/>
          <w:lang w:eastAsia="ko-KR"/>
        </w:rPr>
      </w:pPr>
      <w:r w:rsidRPr="00423124">
        <w:rPr>
          <w:rFonts w:cstheme="minorHAnsi"/>
          <w:b/>
          <w:noProof/>
          <w:sz w:val="36"/>
          <w:szCs w:val="24"/>
          <w:lang w:eastAsia="ko-KR"/>
        </w:rPr>
        <w:drawing>
          <wp:anchor distT="0" distB="0" distL="114300" distR="114300" simplePos="0" relativeHeight="251664384" behindDoc="0" locked="0" layoutInCell="1" allowOverlap="1" wp14:anchorId="629A6CBB" wp14:editId="594A3EB0">
            <wp:simplePos x="0" y="0"/>
            <wp:positionH relativeFrom="column">
              <wp:posOffset>17241</wp:posOffset>
            </wp:positionH>
            <wp:positionV relativeFrom="paragraph">
              <wp:posOffset>-491705</wp:posOffset>
            </wp:positionV>
            <wp:extent cx="960120" cy="42062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G Logo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60120" cy="420624"/>
                    </a:xfrm>
                    <a:prstGeom prst="rect">
                      <a:avLst/>
                    </a:prstGeom>
                  </pic:spPr>
                </pic:pic>
              </a:graphicData>
            </a:graphic>
            <wp14:sizeRelH relativeFrom="margin">
              <wp14:pctWidth>0</wp14:pctWidth>
            </wp14:sizeRelH>
            <wp14:sizeRelV relativeFrom="margin">
              <wp14:pctHeight>0</wp14:pctHeight>
            </wp14:sizeRelV>
          </wp:anchor>
        </w:drawing>
      </w:r>
      <w:r w:rsidR="00867020" w:rsidRPr="00423124">
        <w:rPr>
          <w:rFonts w:cstheme="minorHAnsi"/>
          <w:b/>
          <w:sz w:val="36"/>
          <w:szCs w:val="24"/>
        </w:rPr>
        <w:t>Guide Specifications</w:t>
      </w:r>
    </w:p>
    <w:p w:rsidR="002712B9" w:rsidRDefault="00FF021E" w:rsidP="00FF021E">
      <w:pPr>
        <w:pStyle w:val="Heading2"/>
      </w:pPr>
      <w:r w:rsidRPr="0004779F">
        <w:t xml:space="preserve">Dedicated Outdoor Air System – </w:t>
      </w:r>
      <w:r w:rsidR="00245EF9">
        <w:t xml:space="preserve">Split </w:t>
      </w:r>
      <w:r w:rsidR="007E3B2E">
        <w:rPr>
          <w:rFonts w:hint="eastAsia"/>
          <w:lang w:eastAsia="ko-KR"/>
        </w:rPr>
        <w:t>Compact</w:t>
      </w:r>
      <w:r w:rsidRPr="0004779F">
        <w:t xml:space="preserve"> (</w:t>
      </w:r>
      <w:r w:rsidR="003D70A1">
        <w:rPr>
          <w:lang w:eastAsia="ko-KR"/>
        </w:rPr>
        <w:t>500</w:t>
      </w:r>
      <w:r w:rsidR="00E776B7">
        <w:t xml:space="preserve"> – </w:t>
      </w:r>
      <w:r w:rsidR="007E3B2E">
        <w:rPr>
          <w:rFonts w:hint="eastAsia"/>
          <w:lang w:eastAsia="ko-KR"/>
        </w:rPr>
        <w:t>2</w:t>
      </w:r>
      <w:r w:rsidR="00245EF9">
        <w:rPr>
          <w:rFonts w:hint="eastAsia"/>
          <w:lang w:eastAsia="ko-KR"/>
        </w:rPr>
        <w:t>00</w:t>
      </w:r>
      <w:r w:rsidRPr="00E776B7">
        <w:t>0</w:t>
      </w:r>
      <w:r w:rsidR="00E776B7">
        <w:rPr>
          <w:rFonts w:hint="eastAsia"/>
          <w:lang w:eastAsia="ko-KR"/>
        </w:rPr>
        <w:t xml:space="preserve"> </w:t>
      </w:r>
      <w:r w:rsidRPr="00E776B7">
        <w:t>CFM</w:t>
      </w:r>
      <w:r w:rsidR="002712B9">
        <w:t>)</w:t>
      </w:r>
    </w:p>
    <w:p w:rsidR="00245EF9" w:rsidRDefault="00FF021E" w:rsidP="00245EF9">
      <w:pPr>
        <w:pStyle w:val="NoSpacing"/>
        <w:ind w:left="556" w:firstLine="0"/>
        <w:rPr>
          <w:color w:val="0070C0"/>
          <w:lang w:eastAsia="ko-KR"/>
        </w:rPr>
      </w:pPr>
      <w:r w:rsidRPr="002712B9">
        <w:rPr>
          <w:color w:val="0070C0"/>
        </w:rPr>
        <w:t>&lt;</w:t>
      </w:r>
      <w:r w:rsidR="007E3B2E">
        <w:rPr>
          <w:color w:val="0070C0"/>
        </w:rPr>
        <w:t>ARND203DCR</w:t>
      </w:r>
      <w:r w:rsidR="00245EF9">
        <w:rPr>
          <w:color w:val="0070C0"/>
        </w:rPr>
        <w:t>4</w:t>
      </w:r>
      <w:r w:rsidR="007E3B2E">
        <w:rPr>
          <w:color w:val="0070C0"/>
        </w:rPr>
        <w:t>, ARND153DCR4</w:t>
      </w:r>
      <w:r w:rsidR="003D70A1">
        <w:rPr>
          <w:color w:val="0070C0"/>
        </w:rPr>
        <w:t>, ARND093DCR4</w:t>
      </w:r>
      <w:r w:rsidR="00245EF9">
        <w:rPr>
          <w:rFonts w:hint="eastAsia"/>
          <w:color w:val="0070C0"/>
          <w:lang w:eastAsia="ko-KR"/>
        </w:rPr>
        <w:t>&gt;</w:t>
      </w:r>
    </w:p>
    <w:p w:rsidR="00FF021E" w:rsidRPr="002163ED" w:rsidRDefault="00245EF9" w:rsidP="00245EF9">
      <w:pPr>
        <w:pStyle w:val="NoSpacing"/>
        <w:ind w:left="556" w:firstLine="0"/>
        <w:rPr>
          <w:rFonts w:cstheme="minorHAnsi"/>
        </w:rPr>
      </w:pPr>
      <w:r w:rsidRPr="002163ED">
        <w:rPr>
          <w:rFonts w:cstheme="minorHAnsi"/>
        </w:rPr>
        <w:t xml:space="preserve"> </w:t>
      </w:r>
      <w:r w:rsidR="00FF021E" w:rsidRPr="002163ED">
        <w:rPr>
          <w:rFonts w:cstheme="minorHAnsi"/>
        </w:rPr>
        <w:t>General</w:t>
      </w:r>
    </w:p>
    <w:p w:rsidR="004059FD" w:rsidRPr="002163ED" w:rsidRDefault="004059FD" w:rsidP="004059FD">
      <w:pPr>
        <w:pStyle w:val="Heading4"/>
        <w:ind w:left="1656"/>
        <w:rPr>
          <w:rFonts w:asciiTheme="minorHAnsi" w:hAnsiTheme="minorHAnsi" w:cstheme="minorHAnsi"/>
        </w:rPr>
      </w:pPr>
      <w:r w:rsidRPr="002163ED">
        <w:rPr>
          <w:rFonts w:asciiTheme="minorHAnsi" w:hAnsiTheme="minorHAnsi" w:cstheme="minorHAnsi"/>
        </w:rPr>
        <w:t>Provide outside air unit as manufactured by LG or pre-approved equal.</w:t>
      </w:r>
    </w:p>
    <w:p w:rsidR="004059FD" w:rsidRPr="002163ED" w:rsidRDefault="004059FD" w:rsidP="004059FD">
      <w:pPr>
        <w:pStyle w:val="Heading4"/>
        <w:ind w:left="1656"/>
        <w:rPr>
          <w:rFonts w:asciiTheme="minorHAnsi" w:hAnsiTheme="minorHAnsi" w:cstheme="minorHAnsi"/>
        </w:rPr>
      </w:pPr>
      <w:r w:rsidRPr="002163ED">
        <w:rPr>
          <w:rFonts w:asciiTheme="minorHAnsi" w:hAnsiTheme="minorHAnsi" w:cstheme="minorHAnsi"/>
        </w:rPr>
        <w:t>Alternate manufacturers must be pre-approved and shall be subject to compliance with all the requirements listed in this specification.</w:t>
      </w:r>
    </w:p>
    <w:p w:rsidR="004059FD" w:rsidRPr="002163ED" w:rsidRDefault="004059FD" w:rsidP="004059FD">
      <w:pPr>
        <w:pStyle w:val="Heading4"/>
        <w:ind w:left="1656"/>
        <w:rPr>
          <w:rFonts w:asciiTheme="minorHAnsi" w:hAnsiTheme="minorHAnsi" w:cstheme="minorHAnsi"/>
        </w:rPr>
      </w:pPr>
      <w:r w:rsidRPr="002163ED">
        <w:rPr>
          <w:rFonts w:asciiTheme="minorHAnsi" w:hAnsiTheme="minorHAnsi" w:cstheme="minorHAnsi"/>
        </w:rPr>
        <w:t>Project is based on the specified equipment. Any additional costs associated with using alternate manufacturer's equipment shall be borne by the installing contractor or equipment provider.</w:t>
      </w:r>
    </w:p>
    <w:p w:rsidR="005F2479" w:rsidRPr="002163ED" w:rsidRDefault="005F2479" w:rsidP="00772BFC">
      <w:pPr>
        <w:pStyle w:val="Heading4"/>
        <w:ind w:left="1656"/>
        <w:rPr>
          <w:rFonts w:asciiTheme="minorHAnsi" w:hAnsiTheme="minorHAnsi" w:cstheme="minorHAnsi"/>
        </w:rPr>
      </w:pPr>
      <w:r w:rsidRPr="002163ED">
        <w:rPr>
          <w:rFonts w:asciiTheme="minorHAnsi" w:hAnsiTheme="minorHAnsi" w:cstheme="minorHAnsi"/>
        </w:rPr>
        <w:t>This sect</w:t>
      </w:r>
      <w:r w:rsidR="00D93EB2">
        <w:rPr>
          <w:rFonts w:asciiTheme="minorHAnsi" w:hAnsiTheme="minorHAnsi" w:cstheme="minorHAnsi"/>
        </w:rPr>
        <w:t>ion includes units connectable to remote condensing units for heating/cooling/dehumidification and for outdoor</w:t>
      </w:r>
      <w:r w:rsidRPr="002163ED">
        <w:rPr>
          <w:rFonts w:asciiTheme="minorHAnsi" w:hAnsiTheme="minorHAnsi" w:cstheme="minorHAnsi"/>
        </w:rPr>
        <w:t xml:space="preserve"> installation. </w:t>
      </w:r>
    </w:p>
    <w:p w:rsidR="005F2479" w:rsidRPr="002163ED" w:rsidRDefault="00D93EB2" w:rsidP="00772BFC">
      <w:pPr>
        <w:pStyle w:val="Heading4"/>
        <w:ind w:left="1656"/>
        <w:rPr>
          <w:rFonts w:asciiTheme="minorHAnsi" w:hAnsiTheme="minorHAnsi" w:cstheme="minorHAnsi"/>
        </w:rPr>
      </w:pPr>
      <w:r>
        <w:rPr>
          <w:rFonts w:asciiTheme="minorHAnsi" w:hAnsiTheme="minorHAnsi" w:cstheme="minorHAnsi"/>
        </w:rPr>
        <w:t>H</w:t>
      </w:r>
      <w:r w:rsidR="005F2479" w:rsidRPr="002163ED">
        <w:rPr>
          <w:rFonts w:asciiTheme="minorHAnsi" w:hAnsiTheme="minorHAnsi" w:cstheme="minorHAnsi"/>
        </w:rPr>
        <w:t>eat sour</w:t>
      </w:r>
      <w:r>
        <w:rPr>
          <w:rFonts w:asciiTheme="minorHAnsi" w:hAnsiTheme="minorHAnsi" w:cstheme="minorHAnsi"/>
        </w:rPr>
        <w:t>ce shall be from remote heat pump condenser</w:t>
      </w:r>
      <w:r w:rsidR="008F7A45">
        <w:rPr>
          <w:rFonts w:asciiTheme="minorHAnsi" w:hAnsiTheme="minorHAnsi" w:cstheme="minorHAnsi"/>
        </w:rPr>
        <w:t>. Minimum entering air temperature in heating shall be 14F.</w:t>
      </w:r>
    </w:p>
    <w:p w:rsidR="005F2479" w:rsidRPr="002163ED" w:rsidRDefault="00245EF9" w:rsidP="00772BFC">
      <w:pPr>
        <w:pStyle w:val="Heading4"/>
        <w:ind w:left="1656"/>
        <w:rPr>
          <w:rFonts w:asciiTheme="minorHAnsi" w:hAnsiTheme="minorHAnsi" w:cstheme="minorHAnsi"/>
        </w:rPr>
      </w:pPr>
      <w:r>
        <w:rPr>
          <w:rFonts w:asciiTheme="minorHAnsi" w:hAnsiTheme="minorHAnsi" w:cstheme="minorHAnsi"/>
        </w:rPr>
        <w:t>C</w:t>
      </w:r>
      <w:r w:rsidR="005F2479" w:rsidRPr="002163ED">
        <w:rPr>
          <w:rFonts w:asciiTheme="minorHAnsi" w:hAnsiTheme="minorHAnsi" w:cstheme="minorHAnsi"/>
        </w:rPr>
        <w:t>oolin</w:t>
      </w:r>
      <w:r>
        <w:rPr>
          <w:rFonts w:asciiTheme="minorHAnsi" w:hAnsiTheme="minorHAnsi" w:cstheme="minorHAnsi"/>
        </w:rPr>
        <w:t>g source shall be split system remote condenser with invertor compressors</w:t>
      </w:r>
      <w:r w:rsidR="005F2479" w:rsidRPr="002163ED">
        <w:rPr>
          <w:rFonts w:asciiTheme="minorHAnsi" w:hAnsiTheme="minorHAnsi" w:cstheme="minorHAnsi"/>
        </w:rPr>
        <w:t>.</w:t>
      </w:r>
    </w:p>
    <w:p w:rsidR="005F2479" w:rsidRPr="002163ED" w:rsidRDefault="005F2479" w:rsidP="00772BFC">
      <w:pPr>
        <w:pStyle w:val="Heading4"/>
        <w:ind w:left="1656"/>
        <w:rPr>
          <w:rFonts w:asciiTheme="minorHAnsi" w:hAnsiTheme="minorHAnsi" w:cstheme="minorHAnsi"/>
        </w:rPr>
      </w:pPr>
      <w:r w:rsidRPr="002163ED">
        <w:rPr>
          <w:rFonts w:asciiTheme="minorHAnsi" w:hAnsiTheme="minorHAnsi" w:cstheme="minorHAnsi"/>
        </w:rPr>
        <w:t>Airflow arrangement shall be Outdoor Air onl</w:t>
      </w:r>
      <w:r w:rsidR="007E3B2E">
        <w:rPr>
          <w:rFonts w:asciiTheme="minorHAnsi" w:hAnsiTheme="minorHAnsi" w:cstheme="minorHAnsi"/>
        </w:rPr>
        <w:t>y</w:t>
      </w:r>
      <w:r w:rsidRPr="002163ED">
        <w:rPr>
          <w:rFonts w:asciiTheme="minorHAnsi" w:hAnsiTheme="minorHAnsi" w:cstheme="minorHAnsi"/>
        </w:rPr>
        <w:t>.</w:t>
      </w:r>
    </w:p>
    <w:p w:rsidR="005D08BA" w:rsidRPr="002163ED" w:rsidRDefault="005F2479" w:rsidP="001005AE">
      <w:pPr>
        <w:pStyle w:val="Heading4"/>
        <w:ind w:left="1656"/>
        <w:rPr>
          <w:rFonts w:asciiTheme="minorHAnsi" w:hAnsiTheme="minorHAnsi" w:cstheme="minorHAnsi"/>
        </w:rPr>
      </w:pPr>
      <w:r w:rsidRPr="002163ED">
        <w:rPr>
          <w:rFonts w:asciiTheme="minorHAnsi" w:hAnsiTheme="minorHAnsi" w:cstheme="minorHAnsi"/>
        </w:rPr>
        <w:t>Each unit shall be constructed in a horizontal configuration and shall incorporate additional pro</w:t>
      </w:r>
      <w:r w:rsidR="001005AE" w:rsidRPr="002163ED">
        <w:rPr>
          <w:rFonts w:asciiTheme="minorHAnsi" w:hAnsiTheme="minorHAnsi" w:cstheme="minorHAnsi"/>
        </w:rPr>
        <w:t>duct requirements as listed in this</w:t>
      </w:r>
      <w:r w:rsidR="005D08BA" w:rsidRPr="002163ED">
        <w:rPr>
          <w:rFonts w:asciiTheme="minorHAnsi" w:hAnsiTheme="minorHAnsi" w:cstheme="minorHAnsi"/>
        </w:rPr>
        <w:t xml:space="preserve"> specification. </w:t>
      </w:r>
    </w:p>
    <w:p w:rsidR="00DE4EFF" w:rsidRPr="002163ED" w:rsidRDefault="00DE4EFF" w:rsidP="004059FD">
      <w:pPr>
        <w:pStyle w:val="Heading4"/>
        <w:ind w:left="1656"/>
        <w:rPr>
          <w:rFonts w:asciiTheme="minorHAnsi" w:hAnsiTheme="minorHAnsi" w:cstheme="minorHAnsi"/>
        </w:rPr>
      </w:pPr>
      <w:r w:rsidRPr="002163ED">
        <w:rPr>
          <w:rFonts w:asciiTheme="minorHAnsi" w:hAnsiTheme="minorHAnsi" w:cstheme="minorHAnsi"/>
        </w:rPr>
        <w:t xml:space="preserve">Manufacturers </w:t>
      </w:r>
    </w:p>
    <w:p w:rsidR="00DE4EFF" w:rsidRPr="002163ED" w:rsidRDefault="00DE4EFF" w:rsidP="004059FD">
      <w:pPr>
        <w:pStyle w:val="Heading5"/>
        <w:rPr>
          <w:rFonts w:asciiTheme="minorHAnsi" w:hAnsiTheme="minorHAnsi" w:cstheme="minorHAnsi"/>
        </w:rPr>
      </w:pPr>
      <w:r w:rsidRPr="002163ED">
        <w:rPr>
          <w:rFonts w:asciiTheme="minorHAnsi" w:hAnsiTheme="minorHAnsi" w:cstheme="minorHAnsi"/>
        </w:rPr>
        <w:t>Available Manufactures: Subject to compliance with specifications contained within this documen</w:t>
      </w:r>
      <w:r w:rsidR="001005AE" w:rsidRPr="002163ED">
        <w:rPr>
          <w:rFonts w:asciiTheme="minorHAnsi" w:hAnsiTheme="minorHAnsi" w:cstheme="minorHAnsi"/>
        </w:rPr>
        <w:t>t, manufactur</w:t>
      </w:r>
      <w:r w:rsidRPr="002163ED">
        <w:rPr>
          <w:rFonts w:asciiTheme="minorHAnsi" w:hAnsiTheme="minorHAnsi" w:cstheme="minorHAnsi"/>
        </w:rPr>
        <w:t>er</w:t>
      </w:r>
      <w:r w:rsidR="001005AE" w:rsidRPr="002163ED">
        <w:rPr>
          <w:rFonts w:asciiTheme="minorHAnsi" w:hAnsiTheme="minorHAnsi" w:cstheme="minorHAnsi"/>
        </w:rPr>
        <w:t>’</w:t>
      </w:r>
      <w:r w:rsidRPr="002163ED">
        <w:rPr>
          <w:rFonts w:asciiTheme="minorHAnsi" w:hAnsiTheme="minorHAnsi" w:cstheme="minorHAnsi"/>
        </w:rPr>
        <w:t>s offering products that may be incorporated into the work include</w:t>
      </w:r>
      <w:r w:rsidR="004059FD" w:rsidRPr="002163ED">
        <w:rPr>
          <w:rFonts w:asciiTheme="minorHAnsi" w:hAnsiTheme="minorHAnsi" w:cstheme="minorHAnsi"/>
        </w:rPr>
        <w:t xml:space="preserve"> but are not limited to LG</w:t>
      </w:r>
    </w:p>
    <w:p w:rsidR="002163ED" w:rsidRPr="002163ED" w:rsidRDefault="002163ED" w:rsidP="003773D5">
      <w:pPr>
        <w:pStyle w:val="Heading3"/>
        <w:numPr>
          <w:ilvl w:val="2"/>
          <w:numId w:val="3"/>
        </w:numPr>
        <w:rPr>
          <w:rFonts w:asciiTheme="minorHAnsi" w:hAnsiTheme="minorHAnsi" w:cstheme="minorHAnsi"/>
        </w:rPr>
      </w:pPr>
      <w:r w:rsidRPr="002163ED">
        <w:rPr>
          <w:rFonts w:asciiTheme="minorHAnsi" w:hAnsiTheme="minorHAnsi" w:cstheme="minorHAnsi"/>
        </w:rPr>
        <w:t>C</w:t>
      </w:r>
      <w:r w:rsidR="007E3B2E">
        <w:rPr>
          <w:rFonts w:asciiTheme="minorHAnsi" w:hAnsiTheme="minorHAnsi" w:cstheme="minorHAnsi"/>
        </w:rPr>
        <w:t>asing</w:t>
      </w:r>
    </w:p>
    <w:p w:rsidR="006D52F5" w:rsidRPr="0054201B" w:rsidRDefault="00063FC7" w:rsidP="0054201B">
      <w:pPr>
        <w:pStyle w:val="Heading4"/>
        <w:ind w:left="1890"/>
        <w:rPr>
          <w:rFonts w:asciiTheme="minorHAnsi" w:hAnsiTheme="minorHAnsi" w:cstheme="minorHAnsi"/>
        </w:rPr>
      </w:pPr>
      <w:r>
        <w:rPr>
          <w:rFonts w:asciiTheme="minorHAnsi" w:hAnsiTheme="minorHAnsi" w:cstheme="minorHAnsi"/>
        </w:rPr>
        <w:t>Exterior wall</w:t>
      </w:r>
      <w:r w:rsidR="002D0C08">
        <w:rPr>
          <w:rFonts w:asciiTheme="minorHAnsi" w:hAnsiTheme="minorHAnsi" w:cstheme="minorHAnsi"/>
        </w:rPr>
        <w:t xml:space="preserve"> constructed</w:t>
      </w:r>
      <w:r w:rsidR="00895DA4" w:rsidRPr="002163ED">
        <w:rPr>
          <w:rFonts w:asciiTheme="minorHAnsi" w:hAnsiTheme="minorHAnsi" w:cstheme="minorHAnsi"/>
        </w:rPr>
        <w:t xml:space="preserve"> </w:t>
      </w:r>
      <w:r w:rsidR="0054201B">
        <w:rPr>
          <w:rFonts w:asciiTheme="minorHAnsi" w:hAnsiTheme="minorHAnsi" w:cstheme="minorHAnsi"/>
        </w:rPr>
        <w:t>using</w:t>
      </w:r>
      <w:r w:rsidR="002D0C08">
        <w:rPr>
          <w:rFonts w:asciiTheme="minorHAnsi" w:hAnsiTheme="minorHAnsi" w:cstheme="minorHAnsi"/>
        </w:rPr>
        <w:t xml:space="preserve"> 18 gauge</w:t>
      </w:r>
      <w:r w:rsidR="0054201B">
        <w:rPr>
          <w:rFonts w:asciiTheme="minorHAnsi" w:hAnsiTheme="minorHAnsi" w:cstheme="minorHAnsi"/>
        </w:rPr>
        <w:t xml:space="preserve"> </w:t>
      </w:r>
      <w:r w:rsidR="00D93EB2">
        <w:rPr>
          <w:rFonts w:asciiTheme="minorHAnsi" w:hAnsiTheme="minorHAnsi" w:cstheme="minorHAnsi"/>
        </w:rPr>
        <w:t>SGCC</w:t>
      </w:r>
      <w:r w:rsidR="00666AB0">
        <w:rPr>
          <w:rFonts w:asciiTheme="minorHAnsi" w:hAnsiTheme="minorHAnsi" w:cstheme="minorHAnsi"/>
        </w:rPr>
        <w:t xml:space="preserve"> Z22</w:t>
      </w:r>
      <w:r w:rsidR="00D93EB2">
        <w:rPr>
          <w:rFonts w:asciiTheme="minorHAnsi" w:hAnsiTheme="minorHAnsi" w:cstheme="minorHAnsi"/>
        </w:rPr>
        <w:t xml:space="preserve"> galvanized </w:t>
      </w:r>
      <w:r w:rsidR="00427119" w:rsidRPr="002163ED">
        <w:rPr>
          <w:rFonts w:asciiTheme="minorHAnsi" w:hAnsiTheme="minorHAnsi" w:cstheme="minorHAnsi"/>
        </w:rPr>
        <w:t>steel wi</w:t>
      </w:r>
      <w:r w:rsidR="0054201B">
        <w:rPr>
          <w:rFonts w:asciiTheme="minorHAnsi" w:hAnsiTheme="minorHAnsi" w:cstheme="minorHAnsi"/>
        </w:rPr>
        <w:t>th internal closed cell Polyethylene foam insulation</w:t>
      </w:r>
    </w:p>
    <w:p w:rsidR="002163ED" w:rsidRPr="002163ED" w:rsidRDefault="002163ED" w:rsidP="003773D5">
      <w:pPr>
        <w:pStyle w:val="Heading3"/>
        <w:numPr>
          <w:ilvl w:val="2"/>
          <w:numId w:val="3"/>
        </w:numPr>
        <w:rPr>
          <w:rFonts w:asciiTheme="minorHAnsi" w:hAnsiTheme="minorHAnsi" w:cstheme="minorHAnsi"/>
        </w:rPr>
      </w:pPr>
      <w:r w:rsidRPr="002163ED">
        <w:rPr>
          <w:rFonts w:asciiTheme="minorHAnsi" w:hAnsiTheme="minorHAnsi" w:cstheme="minorHAnsi"/>
        </w:rPr>
        <w:t>Cabinet</w:t>
      </w:r>
      <w:r>
        <w:rPr>
          <w:rFonts w:asciiTheme="minorHAnsi" w:hAnsiTheme="minorHAnsi" w:cstheme="minorHAnsi"/>
        </w:rPr>
        <w:t xml:space="preserve"> Assembly</w:t>
      </w:r>
    </w:p>
    <w:p w:rsidR="006D52F5" w:rsidRPr="006D52F5" w:rsidRDefault="006D52F5" w:rsidP="003773D5">
      <w:pPr>
        <w:pStyle w:val="Heading4"/>
        <w:numPr>
          <w:ilvl w:val="3"/>
          <w:numId w:val="15"/>
        </w:numPr>
        <w:rPr>
          <w:rFonts w:asciiTheme="minorHAnsi" w:hAnsiTheme="minorHAnsi" w:cstheme="minorHAnsi"/>
          <w:color w:val="4A442A" w:themeColor="background2" w:themeShade="40"/>
        </w:rPr>
      </w:pPr>
      <w:r w:rsidRPr="006D52F5">
        <w:rPr>
          <w:rFonts w:asciiTheme="minorHAnsi" w:hAnsiTheme="minorHAnsi" w:cstheme="minorHAnsi"/>
        </w:rPr>
        <w:t>All the internal assem</w:t>
      </w:r>
      <w:r w:rsidR="00063FC7">
        <w:rPr>
          <w:rFonts w:asciiTheme="minorHAnsi" w:hAnsiTheme="minorHAnsi" w:cstheme="minorHAnsi"/>
        </w:rPr>
        <w:t xml:space="preserve">blies shall </w:t>
      </w:r>
      <w:r w:rsidR="00666AB0">
        <w:rPr>
          <w:rFonts w:asciiTheme="minorHAnsi" w:hAnsiTheme="minorHAnsi" w:cstheme="minorHAnsi"/>
        </w:rPr>
        <w:t xml:space="preserve">use </w:t>
      </w:r>
      <w:r w:rsidR="002D0C08">
        <w:rPr>
          <w:rFonts w:asciiTheme="minorHAnsi" w:hAnsiTheme="minorHAnsi" w:cstheme="minorHAnsi"/>
        </w:rPr>
        <w:t xml:space="preserve">18 gauge </w:t>
      </w:r>
      <w:r w:rsidR="00063FC7" w:rsidRPr="00B509D3">
        <w:rPr>
          <w:rFonts w:asciiTheme="minorHAnsi" w:hAnsiTheme="minorHAnsi" w:cstheme="minorHAnsi"/>
        </w:rPr>
        <w:t>SGCC</w:t>
      </w:r>
      <w:r w:rsidRPr="00B509D3">
        <w:rPr>
          <w:rFonts w:asciiTheme="minorHAnsi" w:hAnsiTheme="minorHAnsi" w:cstheme="minorHAnsi"/>
        </w:rPr>
        <w:t xml:space="preserve"> </w:t>
      </w:r>
      <w:r w:rsidR="00D93EB2">
        <w:rPr>
          <w:rFonts w:asciiTheme="minorHAnsi" w:hAnsiTheme="minorHAnsi" w:cstheme="minorHAnsi"/>
        </w:rPr>
        <w:t xml:space="preserve">galvanized </w:t>
      </w:r>
      <w:r w:rsidR="00666AB0">
        <w:rPr>
          <w:rFonts w:asciiTheme="minorHAnsi" w:hAnsiTheme="minorHAnsi" w:cstheme="minorHAnsi"/>
        </w:rPr>
        <w:t>steel.</w:t>
      </w:r>
    </w:p>
    <w:p w:rsidR="006D52F5" w:rsidRPr="002163ED" w:rsidRDefault="006D52F5" w:rsidP="003773D5">
      <w:pPr>
        <w:pStyle w:val="Heading4"/>
        <w:rPr>
          <w:rFonts w:asciiTheme="minorHAnsi" w:hAnsiTheme="minorHAnsi" w:cstheme="minorHAnsi"/>
        </w:rPr>
      </w:pPr>
      <w:r w:rsidRPr="002163ED">
        <w:rPr>
          <w:rFonts w:asciiTheme="minorHAnsi" w:hAnsiTheme="minorHAnsi" w:cstheme="minorHAnsi"/>
        </w:rPr>
        <w:t xml:space="preserve">All specified components and internal accessories factory installed </w:t>
      </w:r>
      <w:r>
        <w:rPr>
          <w:rFonts w:asciiTheme="minorHAnsi" w:hAnsiTheme="minorHAnsi" w:cstheme="minorHAnsi"/>
        </w:rPr>
        <w:t>shall be</w:t>
      </w:r>
      <w:r w:rsidRPr="002163ED">
        <w:rPr>
          <w:rFonts w:asciiTheme="minorHAnsi" w:hAnsiTheme="minorHAnsi" w:cstheme="minorHAnsi"/>
        </w:rPr>
        <w:t xml:space="preserve"> tested and prepared for single-point high volt</w:t>
      </w:r>
      <w:r w:rsidR="00B509D3">
        <w:rPr>
          <w:rFonts w:asciiTheme="minorHAnsi" w:hAnsiTheme="minorHAnsi" w:cstheme="minorHAnsi"/>
        </w:rPr>
        <w:t>age connection.</w:t>
      </w:r>
      <w:r w:rsidRPr="002163ED">
        <w:rPr>
          <w:rFonts w:asciiTheme="minorHAnsi" w:hAnsiTheme="minorHAnsi" w:cstheme="minorHAnsi"/>
        </w:rPr>
        <w:t xml:space="preserve"> </w:t>
      </w:r>
    </w:p>
    <w:p w:rsidR="006D52F5" w:rsidRDefault="002163ED" w:rsidP="003773D5">
      <w:pPr>
        <w:pStyle w:val="Heading4"/>
        <w:rPr>
          <w:rFonts w:asciiTheme="minorHAnsi" w:hAnsiTheme="minorHAnsi" w:cstheme="minorHAnsi"/>
        </w:rPr>
      </w:pPr>
      <w:r w:rsidRPr="006D52F5">
        <w:rPr>
          <w:rFonts w:asciiTheme="minorHAnsi" w:hAnsiTheme="minorHAnsi" w:cstheme="minorHAnsi"/>
        </w:rPr>
        <w:t xml:space="preserve">Unit shall be fully assembled at the factory and consists of </w:t>
      </w:r>
      <w:r w:rsidR="006D52F5">
        <w:rPr>
          <w:rFonts w:asciiTheme="minorHAnsi" w:hAnsiTheme="minorHAnsi" w:cstheme="minorHAnsi"/>
        </w:rPr>
        <w:t>the following:</w:t>
      </w:r>
    </w:p>
    <w:p w:rsidR="006D52F5" w:rsidRDefault="00803DF5" w:rsidP="003773D5">
      <w:pPr>
        <w:pStyle w:val="Heading5"/>
        <w:rPr>
          <w:rFonts w:asciiTheme="minorHAnsi" w:hAnsiTheme="minorHAnsi" w:cstheme="minorHAnsi"/>
        </w:rPr>
      </w:pPr>
      <w:r>
        <w:rPr>
          <w:rFonts w:asciiTheme="minorHAnsi" w:hAnsiTheme="minorHAnsi" w:cstheme="minorHAnsi"/>
        </w:rPr>
        <w:t>Si</w:t>
      </w:r>
      <w:bookmarkStart w:id="0" w:name="_GoBack"/>
      <w:bookmarkEnd w:id="0"/>
      <w:r w:rsidR="00666AB0">
        <w:rPr>
          <w:rFonts w:asciiTheme="minorHAnsi" w:hAnsiTheme="minorHAnsi" w:cstheme="minorHAnsi"/>
        </w:rPr>
        <w:t>ngle</w:t>
      </w:r>
      <w:r w:rsidR="00EA0FFA">
        <w:rPr>
          <w:rFonts w:asciiTheme="minorHAnsi" w:hAnsiTheme="minorHAnsi" w:cstheme="minorHAnsi"/>
        </w:rPr>
        <w:t xml:space="preserve"> wall </w:t>
      </w:r>
      <w:r w:rsidR="006D52F5">
        <w:rPr>
          <w:rFonts w:asciiTheme="minorHAnsi" w:hAnsiTheme="minorHAnsi" w:cstheme="minorHAnsi"/>
        </w:rPr>
        <w:t>metal cabinet</w:t>
      </w:r>
    </w:p>
    <w:p w:rsidR="00336216" w:rsidRDefault="00336216" w:rsidP="003773D5">
      <w:pPr>
        <w:pStyle w:val="Heading5"/>
        <w:rPr>
          <w:rFonts w:asciiTheme="minorHAnsi" w:hAnsiTheme="minorHAnsi" w:cstheme="minorHAnsi"/>
        </w:rPr>
      </w:pPr>
      <w:r>
        <w:rPr>
          <w:rFonts w:asciiTheme="minorHAnsi" w:hAnsiTheme="minorHAnsi" w:cstheme="minorHAnsi"/>
        </w:rPr>
        <w:t>1” PE foam, external insulation with R-value of 3.55</w:t>
      </w:r>
    </w:p>
    <w:p w:rsidR="006D52F5" w:rsidRPr="00B509D3" w:rsidRDefault="00B509D3" w:rsidP="00B509D3">
      <w:pPr>
        <w:pStyle w:val="Heading5"/>
        <w:rPr>
          <w:rFonts w:asciiTheme="minorHAnsi" w:hAnsiTheme="minorHAnsi" w:cstheme="minorHAnsi"/>
        </w:rPr>
      </w:pPr>
      <w:r>
        <w:rPr>
          <w:rFonts w:asciiTheme="minorHAnsi" w:hAnsiTheme="minorHAnsi" w:cstheme="minorHAnsi"/>
        </w:rPr>
        <w:lastRenderedPageBreak/>
        <w:t>DX Main coil</w:t>
      </w:r>
    </w:p>
    <w:p w:rsidR="006D52F5" w:rsidRPr="00666AB0" w:rsidRDefault="006D52F5" w:rsidP="00666AB0">
      <w:pPr>
        <w:pStyle w:val="Heading5"/>
        <w:rPr>
          <w:rFonts w:asciiTheme="minorHAnsi" w:hAnsiTheme="minorHAnsi" w:cstheme="minorHAnsi"/>
        </w:rPr>
      </w:pPr>
      <w:r>
        <w:rPr>
          <w:rFonts w:asciiTheme="minorHAnsi" w:hAnsiTheme="minorHAnsi" w:cstheme="minorHAnsi"/>
        </w:rPr>
        <w:t>H</w:t>
      </w:r>
      <w:r w:rsidR="002163ED" w:rsidRPr="006D52F5">
        <w:rPr>
          <w:rFonts w:asciiTheme="minorHAnsi" w:hAnsiTheme="minorHAnsi" w:cstheme="minorHAnsi"/>
        </w:rPr>
        <w:t>ot gas reheat coil</w:t>
      </w:r>
    </w:p>
    <w:p w:rsidR="00A114D0" w:rsidRDefault="00A114D0" w:rsidP="00A114D0">
      <w:pPr>
        <w:pStyle w:val="Heading5"/>
      </w:pPr>
      <w:r>
        <w:t>C</w:t>
      </w:r>
      <w:r w:rsidRPr="006D52F5">
        <w:t>ondensate drain pan</w:t>
      </w:r>
    </w:p>
    <w:p w:rsidR="00041261" w:rsidRPr="00A114D0" w:rsidRDefault="00041261" w:rsidP="00A114D0">
      <w:pPr>
        <w:pStyle w:val="Heading5"/>
      </w:pPr>
      <w:r>
        <w:t>Condensate drain pump</w:t>
      </w:r>
    </w:p>
    <w:p w:rsidR="00525380" w:rsidRPr="00666AB0" w:rsidRDefault="00EA0FFA" w:rsidP="00666AB0">
      <w:pPr>
        <w:pStyle w:val="Heading5"/>
        <w:rPr>
          <w:rFonts w:asciiTheme="minorHAnsi" w:hAnsiTheme="minorHAnsi" w:cstheme="minorHAnsi"/>
        </w:rPr>
      </w:pPr>
      <w:r>
        <w:rPr>
          <w:rFonts w:asciiTheme="minorHAnsi" w:hAnsiTheme="minorHAnsi" w:cstheme="minorHAnsi"/>
        </w:rPr>
        <w:t>Integrated Heat Recovery Box</w:t>
      </w:r>
    </w:p>
    <w:p w:rsidR="00525380" w:rsidRPr="00EA0FFA" w:rsidRDefault="00525380" w:rsidP="00EA0FFA">
      <w:pPr>
        <w:pStyle w:val="Heading5"/>
        <w:rPr>
          <w:rFonts w:asciiTheme="minorHAnsi" w:hAnsiTheme="minorHAnsi" w:cstheme="minorHAnsi"/>
        </w:rPr>
      </w:pPr>
      <w:r>
        <w:rPr>
          <w:rFonts w:asciiTheme="minorHAnsi" w:hAnsiTheme="minorHAnsi" w:cstheme="minorHAnsi"/>
        </w:rPr>
        <w:t>S</w:t>
      </w:r>
      <w:r w:rsidR="002163ED" w:rsidRPr="006D52F5">
        <w:rPr>
          <w:rFonts w:asciiTheme="minorHAnsi" w:hAnsiTheme="minorHAnsi" w:cstheme="minorHAnsi"/>
        </w:rPr>
        <w:t>ensors</w:t>
      </w:r>
    </w:p>
    <w:p w:rsidR="00525380" w:rsidRPr="00666AB0" w:rsidRDefault="00525380" w:rsidP="00666AB0">
      <w:pPr>
        <w:pStyle w:val="Heading5"/>
        <w:rPr>
          <w:rFonts w:asciiTheme="minorHAnsi" w:hAnsiTheme="minorHAnsi" w:cstheme="minorHAnsi"/>
        </w:rPr>
      </w:pPr>
      <w:r>
        <w:rPr>
          <w:rFonts w:asciiTheme="minorHAnsi" w:hAnsiTheme="minorHAnsi" w:cstheme="minorHAnsi"/>
        </w:rPr>
        <w:t>S</w:t>
      </w:r>
      <w:r w:rsidR="002163ED" w:rsidRPr="006D52F5">
        <w:rPr>
          <w:rFonts w:asciiTheme="minorHAnsi" w:hAnsiTheme="minorHAnsi" w:cstheme="minorHAnsi"/>
        </w:rPr>
        <w:t xml:space="preserve">upply air blower assembly </w:t>
      </w:r>
    </w:p>
    <w:p w:rsidR="00EA0FFA" w:rsidRPr="00666AB0" w:rsidRDefault="00525380" w:rsidP="00666AB0">
      <w:pPr>
        <w:pStyle w:val="Heading5"/>
        <w:rPr>
          <w:rFonts w:asciiTheme="minorHAnsi" w:hAnsiTheme="minorHAnsi" w:cstheme="minorHAnsi"/>
        </w:rPr>
      </w:pPr>
      <w:r>
        <w:rPr>
          <w:rFonts w:asciiTheme="minorHAnsi" w:hAnsiTheme="minorHAnsi" w:cstheme="minorHAnsi"/>
        </w:rPr>
        <w:t>F</w:t>
      </w:r>
      <w:r w:rsidR="002163ED" w:rsidRPr="006D52F5">
        <w:rPr>
          <w:rFonts w:asciiTheme="minorHAnsi" w:hAnsiTheme="minorHAnsi" w:cstheme="minorHAnsi"/>
        </w:rPr>
        <w:t>ilter a</w:t>
      </w:r>
      <w:r w:rsidR="00EA0FFA">
        <w:rPr>
          <w:rFonts w:asciiTheme="minorHAnsi" w:hAnsiTheme="minorHAnsi" w:cstheme="minorHAnsi"/>
        </w:rPr>
        <w:t>ssembly for DX Main coil with 2” Thick MERV 8 fil</w:t>
      </w:r>
      <w:r w:rsidR="00666AB0">
        <w:rPr>
          <w:rFonts w:asciiTheme="minorHAnsi" w:hAnsiTheme="minorHAnsi" w:cstheme="minorHAnsi"/>
        </w:rPr>
        <w:t>ters</w:t>
      </w:r>
    </w:p>
    <w:p w:rsidR="002163ED" w:rsidRPr="006D52F5" w:rsidRDefault="00525380" w:rsidP="003773D5">
      <w:pPr>
        <w:pStyle w:val="Heading5"/>
        <w:rPr>
          <w:rFonts w:asciiTheme="minorHAnsi" w:hAnsiTheme="minorHAnsi" w:cstheme="minorHAnsi"/>
        </w:rPr>
      </w:pPr>
      <w:r>
        <w:rPr>
          <w:rFonts w:asciiTheme="minorHAnsi" w:hAnsiTheme="minorHAnsi" w:cstheme="minorHAnsi"/>
        </w:rPr>
        <w:t>E</w:t>
      </w:r>
      <w:r w:rsidR="002163ED" w:rsidRPr="006D52F5">
        <w:rPr>
          <w:rFonts w:asciiTheme="minorHAnsi" w:hAnsiTheme="minorHAnsi" w:cstheme="minorHAnsi"/>
        </w:rPr>
        <w:t xml:space="preserve">lectrical control center. </w:t>
      </w:r>
    </w:p>
    <w:p w:rsidR="00525380" w:rsidRPr="00EF0084" w:rsidRDefault="00EF0084" w:rsidP="001E5F96">
      <w:pPr>
        <w:pStyle w:val="Heading4"/>
        <w:rPr>
          <w:rFonts w:asciiTheme="minorHAnsi" w:hAnsiTheme="minorHAnsi" w:cstheme="minorHAnsi"/>
        </w:rPr>
      </w:pPr>
      <w:r>
        <w:rPr>
          <w:rFonts w:asciiTheme="minorHAnsi" w:hAnsiTheme="minorHAnsi" w:cstheme="minorHAnsi"/>
        </w:rPr>
        <w:t>Main DX (</w:t>
      </w:r>
      <w:r w:rsidR="00427119" w:rsidRPr="00EF0084">
        <w:rPr>
          <w:rFonts w:asciiTheme="minorHAnsi" w:hAnsiTheme="minorHAnsi" w:cstheme="minorHAnsi"/>
        </w:rPr>
        <w:t>Evaporator</w:t>
      </w:r>
      <w:r>
        <w:rPr>
          <w:rFonts w:asciiTheme="minorHAnsi" w:hAnsiTheme="minorHAnsi" w:cstheme="minorHAnsi"/>
        </w:rPr>
        <w:t>)</w:t>
      </w:r>
      <w:r w:rsidR="00427119" w:rsidRPr="00EF0084">
        <w:rPr>
          <w:rFonts w:asciiTheme="minorHAnsi" w:hAnsiTheme="minorHAnsi" w:cstheme="minorHAnsi"/>
        </w:rPr>
        <w:t xml:space="preserve"> Coil</w:t>
      </w:r>
    </w:p>
    <w:p w:rsidR="007C1E11" w:rsidRDefault="00B96261" w:rsidP="00525380">
      <w:pPr>
        <w:pStyle w:val="Heading5"/>
      </w:pPr>
      <w:r>
        <w:t>Evaporator coil</w:t>
      </w:r>
      <w:r w:rsidR="00427119" w:rsidRPr="002163ED">
        <w:t xml:space="preserve"> shall be (silver) solder</w:t>
      </w:r>
      <w:r>
        <w:t>ed or brazed into the</w:t>
      </w:r>
      <w:r w:rsidR="00427119" w:rsidRPr="002163ED">
        <w:t xml:space="preserve"> refrigerant system. Coil shall be constructed of copper tubing, permanently bonded to aluminum f</w:t>
      </w:r>
      <w:r>
        <w:t>ins and enclosed in a SGCC</w:t>
      </w:r>
      <w:r w:rsidR="00427119" w:rsidRPr="002163ED">
        <w:t xml:space="preserve"> steel frame. </w:t>
      </w:r>
    </w:p>
    <w:p w:rsidR="00B96261" w:rsidRPr="00EF0084" w:rsidRDefault="00B96261" w:rsidP="00B96261">
      <w:pPr>
        <w:pStyle w:val="Heading4"/>
      </w:pPr>
      <w:r>
        <w:t>Hot Gas Reheat</w:t>
      </w:r>
      <w:r w:rsidRPr="00EF0084">
        <w:t xml:space="preserve"> Coil</w:t>
      </w:r>
    </w:p>
    <w:p w:rsidR="00B96261" w:rsidRDefault="00B5143D" w:rsidP="00B96261">
      <w:pPr>
        <w:pStyle w:val="Heading5"/>
      </w:pPr>
      <w:r>
        <w:t>Reheat</w:t>
      </w:r>
      <w:r w:rsidR="00B96261">
        <w:t xml:space="preserve"> coil</w:t>
      </w:r>
      <w:r w:rsidR="00B96261" w:rsidRPr="002163ED">
        <w:t xml:space="preserve"> shall be (silver) solder</w:t>
      </w:r>
      <w:r w:rsidR="00B96261">
        <w:t>ed or brazed into the</w:t>
      </w:r>
      <w:r w:rsidR="00B96261" w:rsidRPr="002163ED">
        <w:t xml:space="preserve"> refrigerant system</w:t>
      </w:r>
      <w:r w:rsidR="00B96261">
        <w:t xml:space="preserve"> with factory </w:t>
      </w:r>
      <w:r>
        <w:t>installed modulating valve</w:t>
      </w:r>
      <w:r w:rsidR="00B96261" w:rsidRPr="002163ED">
        <w:t>. Coil shall be constructed of copper tubing, permanently bonded to aluminum f</w:t>
      </w:r>
      <w:r w:rsidR="00B96261">
        <w:t>ins and enclosed in a SGCC</w:t>
      </w:r>
      <w:r w:rsidR="00B96261" w:rsidRPr="002163ED">
        <w:t xml:space="preserve"> steel frame. </w:t>
      </w:r>
    </w:p>
    <w:p w:rsidR="007C1E11" w:rsidRPr="00D93EB2" w:rsidRDefault="00427119" w:rsidP="001E5F96">
      <w:pPr>
        <w:pStyle w:val="Heading4"/>
        <w:rPr>
          <w:rFonts w:asciiTheme="minorHAnsi" w:hAnsiTheme="minorHAnsi" w:cstheme="minorHAnsi"/>
        </w:rPr>
      </w:pPr>
      <w:r w:rsidRPr="00D93EB2">
        <w:rPr>
          <w:rFonts w:asciiTheme="minorHAnsi" w:hAnsiTheme="minorHAnsi" w:cstheme="minorHAnsi"/>
        </w:rPr>
        <w:t>Control panel / connections</w:t>
      </w:r>
    </w:p>
    <w:p w:rsidR="00427119" w:rsidRPr="00D93EB2" w:rsidRDefault="007445DD" w:rsidP="00D93EB2">
      <w:pPr>
        <w:pStyle w:val="Heading5"/>
      </w:pPr>
      <w:r>
        <w:t>U</w:t>
      </w:r>
      <w:r w:rsidR="00427119" w:rsidRPr="002163ED">
        <w:t xml:space="preserve">nits shall have an electrical control center where all high and low voltage connections are made. Control center shall be constructed to permit single-point high voltage power supply connections. </w:t>
      </w:r>
    </w:p>
    <w:p w:rsidR="007C1E11" w:rsidRPr="00041261" w:rsidRDefault="00427119" w:rsidP="001E5F96">
      <w:pPr>
        <w:pStyle w:val="Heading4"/>
        <w:rPr>
          <w:rFonts w:asciiTheme="minorHAnsi" w:hAnsiTheme="minorHAnsi" w:cstheme="minorHAnsi"/>
        </w:rPr>
      </w:pPr>
      <w:r w:rsidRPr="00041261">
        <w:rPr>
          <w:rFonts w:asciiTheme="minorHAnsi" w:hAnsiTheme="minorHAnsi" w:cstheme="minorHAnsi"/>
        </w:rPr>
        <w:t xml:space="preserve">Condensate drain pan: </w:t>
      </w:r>
    </w:p>
    <w:p w:rsidR="007C1E11" w:rsidRDefault="00427119" w:rsidP="007C1E11">
      <w:pPr>
        <w:pStyle w:val="Heading5"/>
      </w:pPr>
      <w:r w:rsidRPr="002163ED">
        <w:t xml:space="preserve">Drain Pan shall be an </w:t>
      </w:r>
      <w:r w:rsidR="00D93EB2">
        <w:t>integral part of the unit.</w:t>
      </w:r>
      <w:r w:rsidRPr="002163ED">
        <w:t xml:space="preserve"> Pan shall be formed of w</w:t>
      </w:r>
      <w:r w:rsidR="00D93EB2">
        <w:t>elded 18 gauge SGCC galvanized</w:t>
      </w:r>
      <w:r w:rsidRPr="002163ED">
        <w:t xml:space="preserve"> sheet material</w:t>
      </w:r>
      <w:r w:rsidR="00D93EB2">
        <w:t xml:space="preserve"> with proprietary pre-painted (Dawn Gray-RAL 7037)</w:t>
      </w:r>
      <w:r w:rsidRPr="002163ED">
        <w:t xml:space="preserve"> and provided with a drain conne</w:t>
      </w:r>
      <w:r w:rsidR="00D93EB2">
        <w:t>ction for</w:t>
      </w:r>
      <w:r w:rsidRPr="002163ED">
        <w:t xml:space="preserve"> a </w:t>
      </w:r>
      <w:r w:rsidR="00D93EB2">
        <w:t xml:space="preserve">field provided </w:t>
      </w:r>
      <w:r w:rsidRPr="002163ED">
        <w:t xml:space="preserve">P trap. </w:t>
      </w:r>
    </w:p>
    <w:p w:rsidR="00427119" w:rsidRPr="002163ED" w:rsidRDefault="00427119" w:rsidP="007C1E11">
      <w:pPr>
        <w:pStyle w:val="Heading5"/>
      </w:pPr>
      <w:r w:rsidRPr="002163ED">
        <w:t xml:space="preserve">Drain pan shall be sloped in two directions to provide positive draining and drain connector shall be sealed at penetration through cabinet wall. </w:t>
      </w:r>
    </w:p>
    <w:p w:rsidR="007C1E11" w:rsidRDefault="00041261" w:rsidP="001E5F96">
      <w:pPr>
        <w:pStyle w:val="Heading4"/>
        <w:rPr>
          <w:rFonts w:asciiTheme="minorHAnsi" w:hAnsiTheme="minorHAnsi" w:cstheme="minorHAnsi"/>
        </w:rPr>
      </w:pPr>
      <w:r>
        <w:rPr>
          <w:rFonts w:asciiTheme="minorHAnsi" w:hAnsiTheme="minorHAnsi" w:cstheme="minorHAnsi"/>
        </w:rPr>
        <w:t>Condensate drain pump</w:t>
      </w:r>
    </w:p>
    <w:p w:rsidR="001E5F96" w:rsidRPr="002163ED" w:rsidRDefault="00041261" w:rsidP="007C1E11">
      <w:pPr>
        <w:pStyle w:val="Heading5"/>
      </w:pPr>
      <w:r>
        <w:t>Integrated condensate drain pump with overflow switch shall operate when unit is in cooling or dehumidification modes</w:t>
      </w:r>
    </w:p>
    <w:p w:rsidR="00887F09" w:rsidRDefault="00887F09" w:rsidP="00D10D32">
      <w:pPr>
        <w:pStyle w:val="Heading4"/>
        <w:rPr>
          <w:rFonts w:asciiTheme="minorHAnsi" w:hAnsiTheme="minorHAnsi" w:cstheme="minorHAnsi"/>
        </w:rPr>
      </w:pPr>
      <w:r>
        <w:rPr>
          <w:rFonts w:asciiTheme="minorHAnsi" w:hAnsiTheme="minorHAnsi" w:cstheme="minorHAnsi"/>
        </w:rPr>
        <w:lastRenderedPageBreak/>
        <w:t>Control and Diagnostics</w:t>
      </w:r>
    </w:p>
    <w:p w:rsidR="00887F09" w:rsidRDefault="00B87E13" w:rsidP="00887F09">
      <w:pPr>
        <w:pStyle w:val="Heading5"/>
      </w:pPr>
      <w:r>
        <w:t>The DOAS</w:t>
      </w:r>
      <w:r w:rsidR="001E5F96" w:rsidRPr="002163ED">
        <w:t xml:space="preserve"> system shall be controlled by an onboard digital controller (DDC) that indicates both owner-supplied settings and fault conditions that may occur. </w:t>
      </w:r>
    </w:p>
    <w:p w:rsidR="001E5F96" w:rsidRPr="002163ED" w:rsidRDefault="001E5F96" w:rsidP="00887F09">
      <w:pPr>
        <w:pStyle w:val="Heading5"/>
      </w:pPr>
      <w:r w:rsidRPr="002163ED">
        <w:t>The DDC shall be programmed to indicate the following faults:</w:t>
      </w:r>
    </w:p>
    <w:p w:rsidR="001E5F96" w:rsidRPr="00887F09" w:rsidRDefault="001E5F96" w:rsidP="00887F09">
      <w:pPr>
        <w:pStyle w:val="Heading5"/>
        <w:numPr>
          <w:ilvl w:val="5"/>
          <w:numId w:val="1"/>
        </w:numPr>
        <w:ind w:left="2340" w:hanging="270"/>
      </w:pPr>
      <w:r w:rsidRPr="00887F09">
        <w:t>Global alarm condition (active when there is at least one alarm)</w:t>
      </w:r>
    </w:p>
    <w:p w:rsidR="001E5F96" w:rsidRDefault="00654EC5" w:rsidP="00654EC5">
      <w:pPr>
        <w:pStyle w:val="Heading5"/>
        <w:numPr>
          <w:ilvl w:val="5"/>
          <w:numId w:val="1"/>
        </w:numPr>
        <w:ind w:left="2340" w:hanging="270"/>
      </w:pPr>
      <w:r>
        <w:t>Outdoor Unit (condenser) Error Alarm</w:t>
      </w:r>
    </w:p>
    <w:p w:rsidR="001E5F96" w:rsidRPr="00654EC5" w:rsidRDefault="00654EC5" w:rsidP="00654EC5">
      <w:pPr>
        <w:pStyle w:val="Heading5"/>
        <w:numPr>
          <w:ilvl w:val="5"/>
          <w:numId w:val="1"/>
        </w:numPr>
        <w:ind w:left="2340" w:hanging="270"/>
      </w:pPr>
      <w:r>
        <w:t>Supply Air Temperature Low Limit Alarm</w:t>
      </w:r>
    </w:p>
    <w:p w:rsidR="001E5F96" w:rsidRPr="00887F09" w:rsidRDefault="001E5F96" w:rsidP="00654EC5">
      <w:pPr>
        <w:pStyle w:val="Heading5"/>
        <w:numPr>
          <w:ilvl w:val="8"/>
          <w:numId w:val="1"/>
        </w:numPr>
        <w:ind w:left="3690"/>
      </w:pPr>
      <w:r w:rsidRPr="00887F09">
        <w:t>Sensor #1 Out of Range (outside air temperature)</w:t>
      </w:r>
    </w:p>
    <w:p w:rsidR="001E5F96" w:rsidRPr="00887F09" w:rsidRDefault="001E5F96" w:rsidP="00654EC5">
      <w:pPr>
        <w:pStyle w:val="Heading5"/>
        <w:numPr>
          <w:ilvl w:val="8"/>
          <w:numId w:val="1"/>
        </w:numPr>
        <w:ind w:left="3690"/>
      </w:pPr>
      <w:r w:rsidRPr="00887F09">
        <w:t>Sensor #2 Out of Range (supply air temperature)</w:t>
      </w:r>
    </w:p>
    <w:p w:rsidR="001E5F96" w:rsidRPr="00887F09" w:rsidRDefault="001E5F96" w:rsidP="00654EC5">
      <w:pPr>
        <w:pStyle w:val="Heading5"/>
        <w:numPr>
          <w:ilvl w:val="8"/>
          <w:numId w:val="1"/>
        </w:numPr>
        <w:ind w:left="3690"/>
      </w:pPr>
      <w:r w:rsidRPr="00887F09">
        <w:t>Sensor #3 Out of Range (col</w:t>
      </w:r>
      <w:r w:rsidR="00002956">
        <w:t>d coil leaving air temperature)</w:t>
      </w:r>
    </w:p>
    <w:p w:rsidR="001E5F96" w:rsidRPr="00A85222" w:rsidRDefault="001E5F96" w:rsidP="00D370E8">
      <w:pPr>
        <w:pStyle w:val="Heading4"/>
        <w:rPr>
          <w:rFonts w:asciiTheme="minorHAnsi" w:hAnsiTheme="minorHAnsi" w:cstheme="minorHAnsi"/>
          <w:color w:val="FF0000"/>
        </w:rPr>
      </w:pPr>
      <w:r w:rsidRPr="002163ED">
        <w:rPr>
          <w:rFonts w:asciiTheme="minorHAnsi" w:hAnsiTheme="minorHAnsi" w:cstheme="minorHAnsi"/>
        </w:rPr>
        <w:t>Sensors are considered to be part of various optional operational modes or device controllers and are to be factory supplied and i</w:t>
      </w:r>
      <w:r w:rsidR="00281CE3">
        <w:rPr>
          <w:rFonts w:asciiTheme="minorHAnsi" w:hAnsiTheme="minorHAnsi" w:cstheme="minorHAnsi"/>
        </w:rPr>
        <w:t>nstalled as specified by the design engineer</w:t>
      </w:r>
      <w:r w:rsidRPr="002163ED">
        <w:rPr>
          <w:rFonts w:asciiTheme="minorHAnsi" w:hAnsiTheme="minorHAnsi" w:cstheme="minorHAnsi"/>
        </w:rPr>
        <w:t xml:space="preserve">. </w:t>
      </w:r>
      <w:r w:rsidR="00A85222">
        <w:rPr>
          <w:rFonts w:asciiTheme="minorHAnsi" w:hAnsiTheme="minorHAnsi" w:cstheme="minorHAnsi"/>
        </w:rPr>
        <w:t xml:space="preserve"> </w:t>
      </w:r>
    </w:p>
    <w:p w:rsidR="00A85222" w:rsidRDefault="00A85222" w:rsidP="00A85222">
      <w:pPr>
        <w:pStyle w:val="Heading5"/>
      </w:pPr>
      <w:r>
        <w:t>Factory install sensors:</w:t>
      </w:r>
    </w:p>
    <w:p w:rsidR="00A85222" w:rsidRDefault="00A85222" w:rsidP="00A85222">
      <w:pPr>
        <w:pStyle w:val="Heading5"/>
        <w:numPr>
          <w:ilvl w:val="8"/>
          <w:numId w:val="14"/>
        </w:numPr>
        <w:ind w:left="2790" w:firstLine="0"/>
      </w:pPr>
      <w:r>
        <w:t>Supply Air Temperature Sensor</w:t>
      </w:r>
    </w:p>
    <w:p w:rsidR="00A85222" w:rsidRDefault="00A85222" w:rsidP="00A85222">
      <w:pPr>
        <w:pStyle w:val="Heading5"/>
        <w:numPr>
          <w:ilvl w:val="8"/>
          <w:numId w:val="14"/>
        </w:numPr>
        <w:ind w:left="2790" w:firstLine="0"/>
      </w:pPr>
      <w:r>
        <w:t>Outdoor Air Temperature Sensor</w:t>
      </w:r>
    </w:p>
    <w:p w:rsidR="00A85222" w:rsidRDefault="00A85222" w:rsidP="00A85222">
      <w:pPr>
        <w:pStyle w:val="Heading5"/>
        <w:numPr>
          <w:ilvl w:val="8"/>
          <w:numId w:val="14"/>
        </w:numPr>
        <w:ind w:left="2790" w:firstLine="0"/>
      </w:pPr>
      <w:r>
        <w:t>Outdoor Air Humidity Sensor</w:t>
      </w:r>
    </w:p>
    <w:p w:rsidR="00A85222" w:rsidRDefault="00A85222" w:rsidP="00A85222">
      <w:pPr>
        <w:pStyle w:val="Heading5"/>
      </w:pPr>
      <w:r>
        <w:t>Field Supplied and Installed Sensors (</w:t>
      </w:r>
      <w:r w:rsidR="00877CB1">
        <w:t>Optional</w:t>
      </w:r>
      <w:r>
        <w:t>)</w:t>
      </w:r>
    </w:p>
    <w:p w:rsidR="00A85222" w:rsidRDefault="00A85222" w:rsidP="00A85222">
      <w:pPr>
        <w:pStyle w:val="Heading5"/>
        <w:numPr>
          <w:ilvl w:val="5"/>
          <w:numId w:val="14"/>
        </w:numPr>
        <w:ind w:left="2700" w:hanging="180"/>
      </w:pPr>
      <w:r>
        <w:t>Supply Duct Air Temperature Sensor</w:t>
      </w:r>
    </w:p>
    <w:p w:rsidR="00A85222" w:rsidRDefault="00A85222" w:rsidP="00A85222">
      <w:pPr>
        <w:pStyle w:val="Heading5"/>
        <w:numPr>
          <w:ilvl w:val="5"/>
          <w:numId w:val="14"/>
        </w:numPr>
        <w:ind w:left="2700" w:hanging="180"/>
      </w:pPr>
      <w:r>
        <w:t>Supply Duct Air Humidity Sensor</w:t>
      </w:r>
    </w:p>
    <w:p w:rsidR="00A85222" w:rsidRDefault="00A85222" w:rsidP="00A85222">
      <w:pPr>
        <w:pStyle w:val="Heading5"/>
        <w:numPr>
          <w:ilvl w:val="5"/>
          <w:numId w:val="14"/>
        </w:numPr>
        <w:ind w:left="2700" w:hanging="180"/>
      </w:pPr>
      <w:r>
        <w:t>Space Temperature Sensor</w:t>
      </w:r>
    </w:p>
    <w:p w:rsidR="00A85222" w:rsidRDefault="00A85222" w:rsidP="00A85222">
      <w:pPr>
        <w:pStyle w:val="Heading5"/>
        <w:numPr>
          <w:ilvl w:val="5"/>
          <w:numId w:val="14"/>
        </w:numPr>
        <w:ind w:left="2700" w:hanging="180"/>
      </w:pPr>
      <w:r>
        <w:t>Space Humidity Sensor</w:t>
      </w:r>
    </w:p>
    <w:p w:rsidR="00A85222" w:rsidRPr="002163ED" w:rsidRDefault="00A85222" w:rsidP="00A85222">
      <w:pPr>
        <w:pStyle w:val="Heading5"/>
        <w:numPr>
          <w:ilvl w:val="5"/>
          <w:numId w:val="14"/>
        </w:numPr>
        <w:ind w:left="2700" w:hanging="180"/>
      </w:pPr>
      <w:r>
        <w:t>Space CO2 Sensor</w:t>
      </w:r>
    </w:p>
    <w:p w:rsidR="00FF021E" w:rsidRPr="002163ED" w:rsidRDefault="00D370E8" w:rsidP="003773D5">
      <w:pPr>
        <w:pStyle w:val="Heading3"/>
        <w:numPr>
          <w:ilvl w:val="2"/>
          <w:numId w:val="3"/>
        </w:numPr>
        <w:rPr>
          <w:rFonts w:asciiTheme="minorHAnsi" w:hAnsiTheme="minorHAnsi" w:cstheme="minorHAnsi"/>
        </w:rPr>
      </w:pPr>
      <w:r w:rsidRPr="002163ED">
        <w:rPr>
          <w:rFonts w:asciiTheme="minorHAnsi" w:hAnsiTheme="minorHAnsi" w:cstheme="minorHAnsi"/>
        </w:rPr>
        <w:t>Blower</w:t>
      </w:r>
      <w:r w:rsidR="00002956">
        <w:rPr>
          <w:rFonts w:asciiTheme="minorHAnsi" w:hAnsiTheme="minorHAnsi" w:cstheme="minorHAnsi"/>
        </w:rPr>
        <w:t>/Motor Assembly</w:t>
      </w:r>
    </w:p>
    <w:p w:rsidR="00002956" w:rsidRDefault="00D370E8" w:rsidP="003773D5">
      <w:pPr>
        <w:pStyle w:val="Heading4"/>
        <w:numPr>
          <w:ilvl w:val="3"/>
          <w:numId w:val="7"/>
        </w:numPr>
        <w:rPr>
          <w:rFonts w:asciiTheme="minorHAnsi" w:hAnsiTheme="minorHAnsi" w:cstheme="minorHAnsi"/>
        </w:rPr>
      </w:pPr>
      <w:r w:rsidRPr="002163ED">
        <w:rPr>
          <w:rFonts w:asciiTheme="minorHAnsi" w:hAnsiTheme="minorHAnsi" w:cstheme="minorHAnsi"/>
        </w:rPr>
        <w:t>Blower s</w:t>
      </w:r>
      <w:r w:rsidR="00002956">
        <w:rPr>
          <w:rFonts w:asciiTheme="minorHAnsi" w:hAnsiTheme="minorHAnsi" w:cstheme="minorHAnsi"/>
        </w:rPr>
        <w:t>ection construction Supply Air</w:t>
      </w:r>
    </w:p>
    <w:p w:rsidR="00FF021E" w:rsidRPr="00002956" w:rsidRDefault="00002956" w:rsidP="003773D5">
      <w:pPr>
        <w:pStyle w:val="Heading5"/>
        <w:numPr>
          <w:ilvl w:val="4"/>
          <w:numId w:val="7"/>
        </w:numPr>
        <w:rPr>
          <w:rFonts w:asciiTheme="minorHAnsi" w:hAnsiTheme="minorHAnsi" w:cstheme="minorHAnsi"/>
        </w:rPr>
      </w:pPr>
      <w:r>
        <w:rPr>
          <w:rFonts w:asciiTheme="minorHAnsi" w:hAnsiTheme="minorHAnsi" w:cstheme="minorHAnsi"/>
        </w:rPr>
        <w:t>D</w:t>
      </w:r>
      <w:r w:rsidR="00485211" w:rsidRPr="00002956">
        <w:rPr>
          <w:rFonts w:asciiTheme="minorHAnsi" w:hAnsiTheme="minorHAnsi" w:cstheme="minorHAnsi"/>
        </w:rPr>
        <w:t>irect drive motor(s) and blow</w:t>
      </w:r>
      <w:r w:rsidR="00A85222">
        <w:rPr>
          <w:rFonts w:asciiTheme="minorHAnsi" w:hAnsiTheme="minorHAnsi" w:cstheme="minorHAnsi"/>
        </w:rPr>
        <w:t>er(s) shall be assembled on a 13</w:t>
      </w:r>
      <w:r w:rsidR="00485211" w:rsidRPr="00002956">
        <w:rPr>
          <w:rFonts w:asciiTheme="minorHAnsi" w:hAnsiTheme="minorHAnsi" w:cstheme="minorHAnsi"/>
        </w:rPr>
        <w:t xml:space="preserve"> gauge galvanized steel</w:t>
      </w:r>
      <w:r w:rsidR="00A85222">
        <w:rPr>
          <w:rFonts w:asciiTheme="minorHAnsi" w:hAnsiTheme="minorHAnsi" w:cstheme="minorHAnsi"/>
        </w:rPr>
        <w:t xml:space="preserve"> platform </w:t>
      </w:r>
      <w:r w:rsidR="0013329B" w:rsidRPr="00002956">
        <w:rPr>
          <w:rFonts w:asciiTheme="minorHAnsi" w:hAnsiTheme="minorHAnsi" w:cstheme="minorHAnsi"/>
        </w:rPr>
        <w:t xml:space="preserve"> </w:t>
      </w:r>
    </w:p>
    <w:p w:rsidR="0013329B" w:rsidRPr="00002956" w:rsidRDefault="00002956" w:rsidP="003773D5">
      <w:pPr>
        <w:pStyle w:val="Heading5"/>
        <w:numPr>
          <w:ilvl w:val="4"/>
          <w:numId w:val="7"/>
        </w:numPr>
        <w:rPr>
          <w:rFonts w:asciiTheme="minorHAnsi" w:hAnsiTheme="minorHAnsi" w:cstheme="minorHAnsi"/>
        </w:rPr>
      </w:pPr>
      <w:r>
        <w:rPr>
          <w:rFonts w:asciiTheme="minorHAnsi" w:hAnsiTheme="minorHAnsi" w:cstheme="minorHAnsi"/>
        </w:rPr>
        <w:lastRenderedPageBreak/>
        <w:t>Blower assemblies s</w:t>
      </w:r>
      <w:r w:rsidR="0013329B" w:rsidRPr="00002956">
        <w:rPr>
          <w:rFonts w:asciiTheme="minorHAnsi" w:hAnsiTheme="minorHAnsi" w:cstheme="minorHAnsi"/>
        </w:rPr>
        <w:t xml:space="preserve">hall be statically and dynamically balanced and designed for continuous operation at maximum rated fan speed and horsepower. </w:t>
      </w:r>
    </w:p>
    <w:p w:rsidR="0013329B" w:rsidRPr="00002956" w:rsidRDefault="0013329B" w:rsidP="003773D5">
      <w:pPr>
        <w:pStyle w:val="Heading5"/>
        <w:numPr>
          <w:ilvl w:val="4"/>
          <w:numId w:val="7"/>
        </w:numPr>
        <w:rPr>
          <w:rFonts w:asciiTheme="minorHAnsi" w:hAnsiTheme="minorHAnsi" w:cstheme="minorHAnsi"/>
        </w:rPr>
      </w:pPr>
      <w:r w:rsidRPr="00002956">
        <w:rPr>
          <w:rFonts w:asciiTheme="minorHAnsi" w:hAnsiTheme="minorHAnsi" w:cstheme="minorHAnsi"/>
        </w:rPr>
        <w:t>Fan: D</w:t>
      </w:r>
      <w:r w:rsidR="00A85222">
        <w:rPr>
          <w:rFonts w:asciiTheme="minorHAnsi" w:hAnsiTheme="minorHAnsi" w:cstheme="minorHAnsi"/>
        </w:rPr>
        <w:t xml:space="preserve">irect drive, </w:t>
      </w:r>
      <w:proofErr w:type="spellStart"/>
      <w:r w:rsidR="00E33802">
        <w:rPr>
          <w:rFonts w:asciiTheme="minorHAnsi" w:hAnsiTheme="minorHAnsi" w:cstheme="minorHAnsi"/>
        </w:rPr>
        <w:t>Sirroco</w:t>
      </w:r>
      <w:proofErr w:type="spellEnd"/>
      <w:r w:rsidR="004B3C05">
        <w:rPr>
          <w:rFonts w:asciiTheme="minorHAnsi" w:hAnsiTheme="minorHAnsi" w:cstheme="minorHAnsi"/>
        </w:rPr>
        <w:t xml:space="preserve"> </w:t>
      </w:r>
      <w:r w:rsidR="00A85222">
        <w:rPr>
          <w:rFonts w:asciiTheme="minorHAnsi" w:hAnsiTheme="minorHAnsi" w:cstheme="minorHAnsi"/>
        </w:rPr>
        <w:t xml:space="preserve">fan </w:t>
      </w:r>
      <w:r w:rsidRPr="00002956">
        <w:rPr>
          <w:rFonts w:asciiTheme="minorHAnsi" w:hAnsiTheme="minorHAnsi" w:cstheme="minorHAnsi"/>
        </w:rPr>
        <w:t xml:space="preserve">with painted steel wheels statically and dynamically balanced and AMCA certified for air and sound performance. </w:t>
      </w:r>
    </w:p>
    <w:p w:rsidR="00002956" w:rsidRDefault="0013329B" w:rsidP="003773D5">
      <w:pPr>
        <w:pStyle w:val="Heading5"/>
        <w:numPr>
          <w:ilvl w:val="4"/>
          <w:numId w:val="7"/>
        </w:numPr>
        <w:rPr>
          <w:rFonts w:asciiTheme="minorHAnsi" w:hAnsiTheme="minorHAnsi" w:cstheme="minorHAnsi"/>
        </w:rPr>
      </w:pPr>
      <w:r w:rsidRPr="00002956">
        <w:rPr>
          <w:rFonts w:asciiTheme="minorHAnsi" w:hAnsiTheme="minorHAnsi" w:cstheme="minorHAnsi"/>
        </w:rPr>
        <w:t>Blower sectio</w:t>
      </w:r>
      <w:r w:rsidR="00002956">
        <w:rPr>
          <w:rFonts w:asciiTheme="minorHAnsi" w:hAnsiTheme="minorHAnsi" w:cstheme="minorHAnsi"/>
        </w:rPr>
        <w:t>n motor source quality control</w:t>
      </w:r>
    </w:p>
    <w:p w:rsidR="00002956" w:rsidRDefault="0013329B" w:rsidP="00002956">
      <w:pPr>
        <w:pStyle w:val="Heading5"/>
        <w:numPr>
          <w:ilvl w:val="5"/>
          <w:numId w:val="1"/>
        </w:numPr>
        <w:ind w:left="2340" w:hanging="270"/>
      </w:pPr>
      <w:r w:rsidRPr="00002956">
        <w:t xml:space="preserve">Blower performance shall be factory tested for flow rate, pressure, power, air density, rotation speed and efficiency. </w:t>
      </w:r>
    </w:p>
    <w:p w:rsidR="0013329B" w:rsidRPr="00002956" w:rsidRDefault="0013329B" w:rsidP="00002956">
      <w:pPr>
        <w:pStyle w:val="Heading5"/>
        <w:numPr>
          <w:ilvl w:val="5"/>
          <w:numId w:val="1"/>
        </w:numPr>
        <w:ind w:left="2340" w:hanging="270"/>
      </w:pPr>
      <w:r w:rsidRPr="00002956">
        <w:t xml:space="preserve">Ratings are to be established in accordance with AMCA 210, “Laboratory Methods of Testing Fans for Rating.” </w:t>
      </w:r>
    </w:p>
    <w:p w:rsidR="00FF021E" w:rsidRPr="00002956" w:rsidRDefault="0013329B" w:rsidP="003773D5">
      <w:pPr>
        <w:pStyle w:val="Heading4"/>
        <w:numPr>
          <w:ilvl w:val="3"/>
          <w:numId w:val="7"/>
        </w:numPr>
        <w:rPr>
          <w:rFonts w:asciiTheme="minorHAnsi" w:hAnsiTheme="minorHAnsi" w:cstheme="minorHAnsi"/>
        </w:rPr>
      </w:pPr>
      <w:r w:rsidRPr="00002956">
        <w:rPr>
          <w:rFonts w:asciiTheme="minorHAnsi" w:hAnsiTheme="minorHAnsi" w:cstheme="minorHAnsi"/>
        </w:rPr>
        <w:t>Motors</w:t>
      </w:r>
    </w:p>
    <w:p w:rsidR="00002956" w:rsidRDefault="00002956" w:rsidP="003773D5">
      <w:pPr>
        <w:pStyle w:val="Heading5"/>
        <w:numPr>
          <w:ilvl w:val="4"/>
          <w:numId w:val="8"/>
        </w:numPr>
        <w:rPr>
          <w:rFonts w:asciiTheme="minorHAnsi" w:hAnsiTheme="minorHAnsi" w:cstheme="minorHAnsi"/>
        </w:rPr>
      </w:pPr>
      <w:r>
        <w:rPr>
          <w:rFonts w:asciiTheme="minorHAnsi" w:hAnsiTheme="minorHAnsi" w:cstheme="minorHAnsi"/>
        </w:rPr>
        <w:t>General</w:t>
      </w:r>
    </w:p>
    <w:p w:rsidR="00FF021E" w:rsidRPr="00002956" w:rsidRDefault="00A85222" w:rsidP="00002956">
      <w:pPr>
        <w:pStyle w:val="Heading5"/>
        <w:numPr>
          <w:ilvl w:val="5"/>
          <w:numId w:val="1"/>
        </w:numPr>
        <w:ind w:left="2340" w:hanging="270"/>
      </w:pPr>
      <w:r>
        <w:t xml:space="preserve">Blower Motors shall be </w:t>
      </w:r>
      <w:r w:rsidR="00334422">
        <w:t>BLDC motors, Supply fan motor shall have Auto CFM modulation control or RPM control. Auto CEM Control is enabled with factory mounted differential pressure sensor. Microprocessor controller shall set CFM value and supply fan motor will modulate to maintain target CFM value even as external static pressure changes</w:t>
      </w:r>
    </w:p>
    <w:p w:rsidR="00002956" w:rsidRPr="002163ED" w:rsidRDefault="00002956" w:rsidP="003773D5">
      <w:pPr>
        <w:pStyle w:val="Heading3"/>
        <w:numPr>
          <w:ilvl w:val="2"/>
          <w:numId w:val="3"/>
        </w:numPr>
        <w:rPr>
          <w:rFonts w:asciiTheme="minorHAnsi" w:hAnsiTheme="minorHAnsi" w:cstheme="minorHAnsi"/>
        </w:rPr>
      </w:pPr>
      <w:r w:rsidRPr="002163ED">
        <w:rPr>
          <w:rFonts w:asciiTheme="minorHAnsi" w:hAnsiTheme="minorHAnsi" w:cstheme="minorHAnsi"/>
        </w:rPr>
        <w:t>Filter Assembly</w:t>
      </w:r>
    </w:p>
    <w:p w:rsidR="00002956" w:rsidRPr="002163ED" w:rsidRDefault="00002956" w:rsidP="003773D5">
      <w:pPr>
        <w:pStyle w:val="Heading4"/>
        <w:numPr>
          <w:ilvl w:val="3"/>
          <w:numId w:val="10"/>
        </w:numPr>
        <w:rPr>
          <w:rFonts w:asciiTheme="minorHAnsi" w:hAnsiTheme="minorHAnsi" w:cstheme="minorHAnsi"/>
        </w:rPr>
      </w:pPr>
      <w:r w:rsidRPr="002163ED">
        <w:rPr>
          <w:rFonts w:asciiTheme="minorHAnsi" w:hAnsiTheme="minorHAnsi" w:cstheme="minorHAnsi"/>
        </w:rPr>
        <w:t>Units shall have supply final air filter shall be of 2 inch MERV 8</w:t>
      </w:r>
      <w:r w:rsidR="00334422">
        <w:rPr>
          <w:rFonts w:asciiTheme="minorHAnsi" w:hAnsiTheme="minorHAnsi" w:cstheme="minorHAnsi"/>
        </w:rPr>
        <w:t xml:space="preserve"> </w:t>
      </w:r>
    </w:p>
    <w:p w:rsidR="00FF021E" w:rsidRPr="002163ED" w:rsidRDefault="00772BFC" w:rsidP="003773D5">
      <w:pPr>
        <w:pStyle w:val="Heading3"/>
        <w:numPr>
          <w:ilvl w:val="2"/>
          <w:numId w:val="3"/>
        </w:numPr>
        <w:rPr>
          <w:rFonts w:asciiTheme="minorHAnsi" w:hAnsiTheme="minorHAnsi" w:cstheme="minorHAnsi"/>
        </w:rPr>
      </w:pPr>
      <w:r w:rsidRPr="002163ED">
        <w:rPr>
          <w:rFonts w:asciiTheme="minorHAnsi" w:hAnsiTheme="minorHAnsi" w:cstheme="minorHAnsi"/>
        </w:rPr>
        <w:t xml:space="preserve">Unit Controls </w:t>
      </w:r>
    </w:p>
    <w:p w:rsidR="00002956" w:rsidRDefault="00772BFC" w:rsidP="003773D5">
      <w:pPr>
        <w:pStyle w:val="Heading4"/>
        <w:numPr>
          <w:ilvl w:val="3"/>
          <w:numId w:val="9"/>
        </w:numPr>
        <w:spacing w:before="0"/>
        <w:rPr>
          <w:rFonts w:asciiTheme="minorHAnsi" w:hAnsiTheme="minorHAnsi" w:cstheme="minorHAnsi"/>
        </w:rPr>
      </w:pPr>
      <w:r w:rsidRPr="002163ED">
        <w:rPr>
          <w:rFonts w:asciiTheme="minorHAnsi" w:hAnsiTheme="minorHAnsi" w:cstheme="minorHAnsi"/>
        </w:rPr>
        <w:t>The unit shall be constructed so that it can function as a stand-alone heating and cooling system controlled by factory-s</w:t>
      </w:r>
      <w:r w:rsidR="00334422">
        <w:rPr>
          <w:rFonts w:asciiTheme="minorHAnsi" w:hAnsiTheme="minorHAnsi" w:cstheme="minorHAnsi"/>
        </w:rPr>
        <w:t>upplied controllers</w:t>
      </w:r>
      <w:r w:rsidRPr="002163ED">
        <w:rPr>
          <w:rFonts w:asciiTheme="minorHAnsi" w:hAnsiTheme="minorHAnsi" w:cstheme="minorHAnsi"/>
        </w:rPr>
        <w:t xml:space="preserve"> and sensors, or it can be operated as a heating and cooling system controlled by a Building Management System (BMS). </w:t>
      </w:r>
    </w:p>
    <w:p w:rsidR="00002956" w:rsidRDefault="00002956" w:rsidP="00002956">
      <w:pPr>
        <w:pStyle w:val="Heading4"/>
        <w:numPr>
          <w:ilvl w:val="0"/>
          <w:numId w:val="0"/>
        </w:numPr>
        <w:spacing w:before="0"/>
        <w:ind w:left="1650"/>
        <w:rPr>
          <w:rFonts w:asciiTheme="minorHAnsi" w:hAnsiTheme="minorHAnsi" w:cstheme="minorHAnsi"/>
        </w:rPr>
      </w:pPr>
    </w:p>
    <w:p w:rsidR="00772BFC" w:rsidRPr="002163ED" w:rsidRDefault="00772BFC" w:rsidP="003773D5">
      <w:pPr>
        <w:pStyle w:val="Heading4"/>
        <w:numPr>
          <w:ilvl w:val="3"/>
          <w:numId w:val="9"/>
        </w:numPr>
        <w:spacing w:before="0"/>
        <w:rPr>
          <w:rFonts w:asciiTheme="minorHAnsi" w:hAnsiTheme="minorHAnsi" w:cstheme="minorHAnsi"/>
        </w:rPr>
      </w:pPr>
      <w:r w:rsidRPr="002163ED">
        <w:rPr>
          <w:rFonts w:asciiTheme="minorHAnsi" w:hAnsiTheme="minorHAnsi" w:cstheme="minorHAnsi"/>
        </w:rPr>
        <w:t xml:space="preserve">This unit shall be controlled by a factory-installed microprocessor programmable controller (DDC) that is connected to various optional sensors. </w:t>
      </w:r>
    </w:p>
    <w:p w:rsidR="00002956" w:rsidRDefault="00002956" w:rsidP="00002956">
      <w:pPr>
        <w:pStyle w:val="Heading4"/>
        <w:numPr>
          <w:ilvl w:val="0"/>
          <w:numId w:val="0"/>
        </w:numPr>
        <w:spacing w:before="0"/>
        <w:ind w:left="1656"/>
        <w:rPr>
          <w:rFonts w:asciiTheme="minorHAnsi" w:hAnsiTheme="minorHAnsi" w:cstheme="minorHAnsi"/>
        </w:rPr>
      </w:pPr>
    </w:p>
    <w:p w:rsidR="00334422" w:rsidRPr="002735E5" w:rsidRDefault="00041261" w:rsidP="00334422">
      <w:pPr>
        <w:pStyle w:val="Heading4"/>
        <w:numPr>
          <w:ilvl w:val="3"/>
          <w:numId w:val="9"/>
        </w:numPr>
        <w:spacing w:before="0"/>
        <w:rPr>
          <w:rFonts w:asciiTheme="minorHAnsi" w:hAnsiTheme="minorHAnsi" w:cstheme="minorHAnsi"/>
        </w:rPr>
      </w:pPr>
      <w:r>
        <w:rPr>
          <w:rFonts w:asciiTheme="minorHAnsi" w:hAnsiTheme="minorHAnsi" w:cstheme="minorHAnsi"/>
        </w:rPr>
        <w:t>S</w:t>
      </w:r>
      <w:r w:rsidR="00772BFC" w:rsidRPr="00002956">
        <w:rPr>
          <w:rFonts w:asciiTheme="minorHAnsi" w:hAnsiTheme="minorHAnsi" w:cstheme="minorHAnsi"/>
        </w:rPr>
        <w:t>upply fan shall be configure</w:t>
      </w:r>
      <w:r w:rsidR="002735E5">
        <w:rPr>
          <w:rFonts w:asciiTheme="minorHAnsi" w:hAnsiTheme="minorHAnsi" w:cstheme="minorHAnsi"/>
        </w:rPr>
        <w:t xml:space="preserve">d for Constant Volume </w:t>
      </w:r>
    </w:p>
    <w:p w:rsidR="00334422" w:rsidRDefault="00334422" w:rsidP="00334422">
      <w:pPr>
        <w:pStyle w:val="Heading5"/>
        <w:numPr>
          <w:ilvl w:val="4"/>
          <w:numId w:val="9"/>
        </w:numPr>
        <w:spacing w:before="0"/>
        <w:rPr>
          <w:rFonts w:asciiTheme="minorHAnsi" w:hAnsiTheme="minorHAnsi" w:cstheme="minorHAnsi"/>
        </w:rPr>
      </w:pPr>
      <w:r>
        <w:rPr>
          <w:rFonts w:asciiTheme="minorHAnsi" w:hAnsiTheme="minorHAnsi" w:cstheme="minorHAnsi"/>
        </w:rPr>
        <w:t xml:space="preserve">Capacity Control: Control air volume by </w:t>
      </w:r>
      <w:r w:rsidR="002735E5">
        <w:rPr>
          <w:rFonts w:asciiTheme="minorHAnsi" w:hAnsiTheme="minorHAnsi" w:cstheme="minorHAnsi"/>
        </w:rPr>
        <w:t xml:space="preserve">RPM </w:t>
      </w:r>
      <w:r>
        <w:rPr>
          <w:rFonts w:asciiTheme="minorHAnsi" w:hAnsiTheme="minorHAnsi" w:cstheme="minorHAnsi"/>
        </w:rPr>
        <w:t>percentage</w:t>
      </w:r>
    </w:p>
    <w:p w:rsidR="00334422" w:rsidRPr="00334422" w:rsidRDefault="002735E5" w:rsidP="00334422">
      <w:pPr>
        <w:pStyle w:val="Heading5"/>
        <w:numPr>
          <w:ilvl w:val="4"/>
          <w:numId w:val="9"/>
        </w:numPr>
        <w:spacing w:before="0"/>
        <w:rPr>
          <w:rFonts w:asciiTheme="minorHAnsi" w:hAnsiTheme="minorHAnsi" w:cstheme="minorHAnsi"/>
        </w:rPr>
      </w:pPr>
      <w:r>
        <w:rPr>
          <w:rFonts w:asciiTheme="minorHAnsi" w:hAnsiTheme="minorHAnsi" w:cstheme="minorHAnsi"/>
        </w:rPr>
        <w:t>CFM Control: Fan</w:t>
      </w:r>
      <w:r w:rsidR="00334422">
        <w:rPr>
          <w:rFonts w:asciiTheme="minorHAnsi" w:hAnsiTheme="minorHAnsi" w:cstheme="minorHAnsi"/>
        </w:rPr>
        <w:t xml:space="preserve"> to follow target CFM</w:t>
      </w:r>
      <w:r>
        <w:rPr>
          <w:rFonts w:asciiTheme="minorHAnsi" w:hAnsiTheme="minorHAnsi" w:cstheme="minorHAnsi"/>
        </w:rPr>
        <w:t xml:space="preserve"> set by user and automatically adjust for external static pressure changes</w:t>
      </w:r>
    </w:p>
    <w:p w:rsidR="00637356" w:rsidRDefault="00637356" w:rsidP="003773D5">
      <w:pPr>
        <w:pStyle w:val="Heading4"/>
        <w:numPr>
          <w:ilvl w:val="3"/>
          <w:numId w:val="9"/>
        </w:numPr>
        <w:spacing w:before="0"/>
        <w:rPr>
          <w:rFonts w:asciiTheme="minorHAnsi" w:hAnsiTheme="minorHAnsi" w:cstheme="minorHAnsi"/>
        </w:rPr>
      </w:pPr>
      <w:r>
        <w:rPr>
          <w:rFonts w:asciiTheme="minorHAnsi" w:hAnsiTheme="minorHAnsi" w:cstheme="minorHAnsi"/>
        </w:rPr>
        <w:t>Operating protocol</w:t>
      </w:r>
    </w:p>
    <w:p w:rsidR="00772BFC" w:rsidRPr="00637356" w:rsidRDefault="00772BFC" w:rsidP="003773D5">
      <w:pPr>
        <w:pStyle w:val="Heading5"/>
        <w:numPr>
          <w:ilvl w:val="4"/>
          <w:numId w:val="9"/>
        </w:numPr>
        <w:spacing w:before="0"/>
        <w:rPr>
          <w:rFonts w:asciiTheme="minorHAnsi" w:hAnsiTheme="minorHAnsi" w:cstheme="minorHAnsi"/>
        </w:rPr>
      </w:pPr>
      <w:r w:rsidRPr="00637356">
        <w:rPr>
          <w:rFonts w:asciiTheme="minorHAnsi" w:hAnsiTheme="minorHAnsi" w:cstheme="minorHAnsi"/>
        </w:rPr>
        <w:t xml:space="preserve">The DDC shall be factory-programmed for </w:t>
      </w:r>
      <w:r w:rsidR="007C0128" w:rsidRPr="00637356">
        <w:rPr>
          <w:rFonts w:asciiTheme="minorHAnsi" w:hAnsiTheme="minorHAnsi" w:cstheme="minorHAnsi"/>
        </w:rPr>
        <w:t>Bacnet IP</w:t>
      </w:r>
      <w:r w:rsidR="00D92DFA" w:rsidRPr="00637356">
        <w:rPr>
          <w:rFonts w:asciiTheme="minorHAnsi" w:hAnsiTheme="minorHAnsi" w:cstheme="minorHAnsi"/>
        </w:rPr>
        <w:t xml:space="preserve"> and M</w:t>
      </w:r>
      <w:r w:rsidR="007C0128" w:rsidRPr="00637356">
        <w:rPr>
          <w:rFonts w:asciiTheme="minorHAnsi" w:hAnsiTheme="minorHAnsi" w:cstheme="minorHAnsi"/>
        </w:rPr>
        <w:t xml:space="preserve">odbus RTU standard. </w:t>
      </w:r>
      <w:r w:rsidRPr="00637356">
        <w:rPr>
          <w:rFonts w:asciiTheme="minorHAnsi" w:hAnsiTheme="minorHAnsi" w:cstheme="minorHAnsi"/>
        </w:rPr>
        <w:t xml:space="preserve"> </w:t>
      </w:r>
    </w:p>
    <w:p w:rsidR="002A4D9C" w:rsidRPr="002163ED" w:rsidRDefault="002A4D9C" w:rsidP="003773D5">
      <w:pPr>
        <w:pStyle w:val="Heading5"/>
        <w:numPr>
          <w:ilvl w:val="4"/>
          <w:numId w:val="9"/>
        </w:numPr>
        <w:rPr>
          <w:rFonts w:asciiTheme="minorHAnsi" w:hAnsiTheme="minorHAnsi" w:cstheme="minorHAnsi"/>
        </w:rPr>
      </w:pPr>
      <w:r w:rsidRPr="002163ED">
        <w:rPr>
          <w:rFonts w:asciiTheme="minorHAnsi" w:hAnsiTheme="minorHAnsi" w:cstheme="minorHAnsi"/>
        </w:rPr>
        <w:t>Must be compatible with LG AC Smart Controller.</w:t>
      </w:r>
    </w:p>
    <w:p w:rsidR="002A4D9C" w:rsidRPr="002163ED" w:rsidRDefault="002A4D9C" w:rsidP="003773D5">
      <w:pPr>
        <w:pStyle w:val="Heading5"/>
        <w:numPr>
          <w:ilvl w:val="4"/>
          <w:numId w:val="9"/>
        </w:numPr>
        <w:rPr>
          <w:rFonts w:asciiTheme="minorHAnsi" w:hAnsiTheme="minorHAnsi" w:cstheme="minorHAnsi"/>
        </w:rPr>
      </w:pPr>
      <w:r w:rsidRPr="002163ED">
        <w:rPr>
          <w:rFonts w:asciiTheme="minorHAnsi" w:hAnsiTheme="minorHAnsi" w:cstheme="minorHAnsi"/>
        </w:rPr>
        <w:t xml:space="preserve">Graphical Web UI required.  </w:t>
      </w:r>
    </w:p>
    <w:p w:rsidR="00637356" w:rsidRDefault="00637356" w:rsidP="00637356">
      <w:pPr>
        <w:pStyle w:val="Heading4"/>
        <w:numPr>
          <w:ilvl w:val="0"/>
          <w:numId w:val="0"/>
        </w:numPr>
        <w:spacing w:before="0"/>
        <w:ind w:left="1650"/>
        <w:rPr>
          <w:rFonts w:asciiTheme="minorHAnsi" w:hAnsiTheme="minorHAnsi" w:cstheme="minorHAnsi"/>
        </w:rPr>
      </w:pPr>
    </w:p>
    <w:p w:rsidR="00772BFC" w:rsidRPr="002163ED" w:rsidRDefault="00772BFC" w:rsidP="003773D5">
      <w:pPr>
        <w:pStyle w:val="Heading4"/>
        <w:numPr>
          <w:ilvl w:val="3"/>
          <w:numId w:val="9"/>
        </w:numPr>
        <w:spacing w:before="0"/>
        <w:rPr>
          <w:rFonts w:asciiTheme="minorHAnsi" w:hAnsiTheme="minorHAnsi" w:cstheme="minorHAnsi"/>
        </w:rPr>
      </w:pPr>
      <w:r w:rsidRPr="002163ED">
        <w:rPr>
          <w:rFonts w:asciiTheme="minorHAnsi" w:hAnsiTheme="minorHAnsi" w:cstheme="minorHAnsi"/>
        </w:rPr>
        <w:t>Embedded web page with complete web user interface to allow full remote control and monitoring of unit.</w:t>
      </w:r>
    </w:p>
    <w:p w:rsidR="002735E5" w:rsidRDefault="002735E5" w:rsidP="002735E5">
      <w:pPr>
        <w:pStyle w:val="Heading4"/>
        <w:numPr>
          <w:ilvl w:val="3"/>
          <w:numId w:val="9"/>
        </w:numPr>
        <w:spacing w:before="0"/>
        <w:rPr>
          <w:rFonts w:asciiTheme="minorHAnsi" w:hAnsiTheme="minorHAnsi" w:cstheme="minorHAnsi"/>
        </w:rPr>
      </w:pPr>
      <w:r>
        <w:rPr>
          <w:rFonts w:asciiTheme="minorHAnsi" w:hAnsiTheme="minorHAnsi" w:cstheme="minorHAnsi"/>
        </w:rPr>
        <w:t>Alarm Recording: Controller shall store all alarm events</w:t>
      </w:r>
    </w:p>
    <w:p w:rsidR="002735E5" w:rsidRPr="002735E5" w:rsidRDefault="002735E5" w:rsidP="002735E5">
      <w:pPr>
        <w:pStyle w:val="Heading4"/>
        <w:numPr>
          <w:ilvl w:val="3"/>
          <w:numId w:val="9"/>
        </w:numPr>
        <w:spacing w:before="0"/>
        <w:rPr>
          <w:rFonts w:asciiTheme="minorHAnsi" w:hAnsiTheme="minorHAnsi" w:cstheme="minorHAnsi"/>
        </w:rPr>
      </w:pPr>
      <w:r>
        <w:rPr>
          <w:rFonts w:asciiTheme="minorHAnsi" w:hAnsiTheme="minorHAnsi" w:cstheme="minorHAnsi"/>
        </w:rPr>
        <w:t>Alarm Operating Snapshot Controller shall store operating inputs and outputs at time of alarm</w:t>
      </w:r>
    </w:p>
    <w:p w:rsidR="00637356" w:rsidRPr="002163ED" w:rsidRDefault="00637356" w:rsidP="003773D5">
      <w:pPr>
        <w:pStyle w:val="Heading3"/>
        <w:numPr>
          <w:ilvl w:val="2"/>
          <w:numId w:val="3"/>
        </w:numPr>
        <w:rPr>
          <w:rFonts w:asciiTheme="minorHAnsi" w:hAnsiTheme="minorHAnsi" w:cstheme="minorHAnsi"/>
        </w:rPr>
      </w:pPr>
      <w:r w:rsidRPr="002163ED">
        <w:rPr>
          <w:rFonts w:asciiTheme="minorHAnsi" w:hAnsiTheme="minorHAnsi" w:cstheme="minorHAnsi"/>
        </w:rPr>
        <w:t xml:space="preserve">Submittals </w:t>
      </w:r>
    </w:p>
    <w:p w:rsidR="00637356" w:rsidRPr="00637356" w:rsidRDefault="00637356" w:rsidP="003773D5">
      <w:pPr>
        <w:pStyle w:val="Heading4"/>
        <w:numPr>
          <w:ilvl w:val="3"/>
          <w:numId w:val="19"/>
        </w:numPr>
        <w:rPr>
          <w:rFonts w:asciiTheme="minorHAnsi" w:hAnsiTheme="minorHAnsi" w:cstheme="minorHAnsi"/>
        </w:rPr>
      </w:pPr>
      <w:r w:rsidRPr="00637356">
        <w:rPr>
          <w:rFonts w:asciiTheme="minorHAnsi" w:hAnsiTheme="minorHAnsi" w:cstheme="minorHAnsi"/>
        </w:rPr>
        <w:t xml:space="preserve">Product Data: For each type or model include the following: </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Complete fan performance curve</w:t>
      </w:r>
      <w:r w:rsidR="00041261">
        <w:rPr>
          <w:rFonts w:asciiTheme="minorHAnsi" w:hAnsiTheme="minorHAnsi" w:cstheme="minorHAnsi"/>
        </w:rPr>
        <w:t>s for Supply Air</w:t>
      </w:r>
      <w:r w:rsidRPr="002163ED">
        <w:rPr>
          <w:rFonts w:asciiTheme="minorHAnsi" w:hAnsiTheme="minorHAnsi" w:cstheme="minorHAnsi"/>
        </w:rPr>
        <w:t xml:space="preserve">. </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Sound performance dat</w:t>
      </w:r>
      <w:r w:rsidR="00041261">
        <w:rPr>
          <w:rFonts w:asciiTheme="minorHAnsi" w:hAnsiTheme="minorHAnsi" w:cstheme="minorHAnsi"/>
        </w:rPr>
        <w:t>a for Supply Air</w:t>
      </w:r>
      <w:r w:rsidRPr="002163ED">
        <w:rPr>
          <w:rFonts w:asciiTheme="minorHAnsi" w:hAnsiTheme="minorHAnsi" w:cstheme="minorHAnsi"/>
        </w:rPr>
        <w:t xml:space="preserve">. </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 xml:space="preserve">Motor ratings, electrical characteristics, motor and fan accessories. </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Performance rat</w:t>
      </w:r>
      <w:r w:rsidR="002735E5">
        <w:rPr>
          <w:rFonts w:asciiTheme="minorHAnsi" w:hAnsiTheme="minorHAnsi" w:cstheme="minorHAnsi"/>
        </w:rPr>
        <w:t xml:space="preserve">ings for all </w:t>
      </w:r>
      <w:r w:rsidR="00877CB1">
        <w:rPr>
          <w:rFonts w:asciiTheme="minorHAnsi" w:hAnsiTheme="minorHAnsi" w:cstheme="minorHAnsi"/>
        </w:rPr>
        <w:t>c</w:t>
      </w:r>
      <w:r w:rsidRPr="002163ED">
        <w:rPr>
          <w:rFonts w:asciiTheme="minorHAnsi" w:hAnsiTheme="minorHAnsi" w:cstheme="minorHAnsi"/>
        </w:rPr>
        <w:t xml:space="preserve">oils. </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 xml:space="preserve">Dimensioned drawings for each type of installation to include location of attached ductwork and service clearance requirements. </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Estimated gross weight of each installed unit.</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 xml:space="preserve">Installation, Operation and Maintenance manual (IOM) for each model. </w:t>
      </w:r>
    </w:p>
    <w:p w:rsidR="00637356" w:rsidRPr="002163ED" w:rsidRDefault="00637356" w:rsidP="00637356">
      <w:pPr>
        <w:pStyle w:val="Heading5"/>
        <w:rPr>
          <w:rFonts w:asciiTheme="minorHAnsi" w:hAnsiTheme="minorHAnsi" w:cstheme="minorHAnsi"/>
        </w:rPr>
      </w:pPr>
      <w:r w:rsidRPr="002163ED">
        <w:rPr>
          <w:rFonts w:asciiTheme="minorHAnsi" w:hAnsiTheme="minorHAnsi" w:cstheme="minorHAnsi"/>
        </w:rPr>
        <w:t xml:space="preserve">Microprocessor Controller (DDC) specifications to include available options and operating protocols. Include complete data on all factory-supplied input devices. Modbus RTU and BACnet IP are standard protocols. They must be compatible with LG AC Smart Controller. </w:t>
      </w:r>
    </w:p>
    <w:p w:rsidR="00637356" w:rsidRPr="002163ED" w:rsidRDefault="00637356" w:rsidP="003773D5">
      <w:pPr>
        <w:pStyle w:val="Heading3"/>
        <w:numPr>
          <w:ilvl w:val="2"/>
          <w:numId w:val="3"/>
        </w:numPr>
        <w:rPr>
          <w:rFonts w:asciiTheme="minorHAnsi" w:hAnsiTheme="minorHAnsi" w:cstheme="minorHAnsi"/>
        </w:rPr>
      </w:pPr>
      <w:r w:rsidRPr="002163ED">
        <w:rPr>
          <w:rFonts w:asciiTheme="minorHAnsi" w:hAnsiTheme="minorHAnsi" w:cstheme="minorHAnsi"/>
        </w:rPr>
        <w:t>Connections</w:t>
      </w:r>
    </w:p>
    <w:p w:rsidR="00637356" w:rsidRPr="00002956" w:rsidRDefault="00637356" w:rsidP="003773D5">
      <w:pPr>
        <w:pStyle w:val="Heading4"/>
        <w:numPr>
          <w:ilvl w:val="3"/>
          <w:numId w:val="16"/>
        </w:numPr>
        <w:rPr>
          <w:rFonts w:asciiTheme="minorHAnsi" w:hAnsiTheme="minorHAnsi" w:cstheme="minorHAnsi"/>
        </w:rPr>
      </w:pPr>
      <w:r w:rsidRPr="00002956">
        <w:rPr>
          <w:rFonts w:asciiTheme="minorHAnsi" w:hAnsiTheme="minorHAnsi" w:cstheme="minorHAnsi"/>
        </w:rPr>
        <w:t xml:space="preserve">In all cases, industry Best Practices shall be incorporated. Connections are to be made subject to the installation requirements shown above. </w:t>
      </w:r>
    </w:p>
    <w:p w:rsidR="00637356" w:rsidRPr="002163ED" w:rsidRDefault="00637356" w:rsidP="003773D5">
      <w:pPr>
        <w:pStyle w:val="Heading5"/>
        <w:numPr>
          <w:ilvl w:val="4"/>
          <w:numId w:val="12"/>
        </w:numPr>
        <w:rPr>
          <w:rFonts w:asciiTheme="minorHAnsi" w:hAnsiTheme="minorHAnsi" w:cstheme="minorHAnsi"/>
        </w:rPr>
      </w:pPr>
      <w:r w:rsidRPr="002163ED">
        <w:rPr>
          <w:rFonts w:asciiTheme="minorHAnsi" w:hAnsiTheme="minorHAnsi" w:cstheme="minorHAnsi"/>
        </w:rPr>
        <w:t xml:space="preserve">Piping installation requirements are specified in Division 22 (Plumbing). Drawings indicate general arrangement of piping, fittings and specialties. </w:t>
      </w:r>
    </w:p>
    <w:p w:rsidR="00637356" w:rsidRPr="002163ED" w:rsidRDefault="00637356" w:rsidP="003773D5">
      <w:pPr>
        <w:pStyle w:val="Heading5"/>
        <w:numPr>
          <w:ilvl w:val="4"/>
          <w:numId w:val="12"/>
        </w:numPr>
        <w:rPr>
          <w:rFonts w:asciiTheme="minorHAnsi" w:hAnsiTheme="minorHAnsi" w:cstheme="minorHAnsi"/>
        </w:rPr>
      </w:pPr>
      <w:r w:rsidRPr="002163ED">
        <w:rPr>
          <w:rFonts w:asciiTheme="minorHAnsi" w:hAnsiTheme="minorHAnsi" w:cstheme="minorHAnsi"/>
        </w:rPr>
        <w:t xml:space="preserve">Duct installation and connection requirements are specified in Division 23 of this document. </w:t>
      </w:r>
    </w:p>
    <w:p w:rsidR="00637356" w:rsidRPr="002163ED" w:rsidRDefault="00637356" w:rsidP="003773D5">
      <w:pPr>
        <w:pStyle w:val="Heading5"/>
        <w:numPr>
          <w:ilvl w:val="4"/>
          <w:numId w:val="12"/>
        </w:numPr>
        <w:rPr>
          <w:rFonts w:asciiTheme="minorHAnsi" w:hAnsiTheme="minorHAnsi" w:cstheme="minorHAnsi"/>
        </w:rPr>
      </w:pPr>
      <w:r w:rsidRPr="002163ED">
        <w:rPr>
          <w:rFonts w:asciiTheme="minorHAnsi" w:hAnsiTheme="minorHAnsi" w:cstheme="minorHAnsi"/>
        </w:rPr>
        <w:t xml:space="preserve">Electrical installation requirements are specified in Division 26 of this document. </w:t>
      </w:r>
    </w:p>
    <w:p w:rsidR="00637356" w:rsidRPr="002163ED" w:rsidRDefault="00637356" w:rsidP="003773D5">
      <w:pPr>
        <w:pStyle w:val="Heading3"/>
        <w:numPr>
          <w:ilvl w:val="2"/>
          <w:numId w:val="3"/>
        </w:numPr>
        <w:rPr>
          <w:rFonts w:asciiTheme="minorHAnsi" w:hAnsiTheme="minorHAnsi" w:cstheme="minorHAnsi"/>
        </w:rPr>
      </w:pPr>
      <w:r w:rsidRPr="002163ED">
        <w:rPr>
          <w:rFonts w:asciiTheme="minorHAnsi" w:hAnsiTheme="minorHAnsi" w:cstheme="minorHAnsi"/>
        </w:rPr>
        <w:t>Examination</w:t>
      </w:r>
    </w:p>
    <w:p w:rsidR="00637356" w:rsidRPr="002163ED" w:rsidRDefault="00637356" w:rsidP="003773D5">
      <w:pPr>
        <w:pStyle w:val="Heading4"/>
        <w:numPr>
          <w:ilvl w:val="3"/>
          <w:numId w:val="11"/>
        </w:numPr>
        <w:rPr>
          <w:rFonts w:asciiTheme="minorHAnsi" w:hAnsiTheme="minorHAnsi" w:cstheme="minorHAnsi"/>
        </w:rPr>
      </w:pPr>
      <w:r w:rsidRPr="002163ED">
        <w:rPr>
          <w:rFonts w:asciiTheme="minorHAnsi" w:hAnsiTheme="minorHAnsi" w:cstheme="minorHAnsi"/>
        </w:rPr>
        <w:t>Prior to start of installation, examine area and conditions to verify correct location for compliance with installation tolerances and other conditions affecting unit performance. See unit IOM.</w:t>
      </w:r>
    </w:p>
    <w:p w:rsidR="00637356" w:rsidRPr="002163ED" w:rsidRDefault="00637356" w:rsidP="003773D5">
      <w:pPr>
        <w:pStyle w:val="Heading4"/>
        <w:numPr>
          <w:ilvl w:val="3"/>
          <w:numId w:val="11"/>
        </w:numPr>
        <w:rPr>
          <w:rFonts w:asciiTheme="minorHAnsi" w:hAnsiTheme="minorHAnsi" w:cstheme="minorHAnsi"/>
        </w:rPr>
      </w:pPr>
      <w:r w:rsidRPr="002163ED">
        <w:rPr>
          <w:rFonts w:asciiTheme="minorHAnsi" w:hAnsiTheme="minorHAnsi" w:cstheme="minorHAnsi"/>
        </w:rPr>
        <w:lastRenderedPageBreak/>
        <w:t>Examine roughing-in of plumbing, electrical and HVAC services to verify actual location and compliance with unit requirements. See unit IOM.</w:t>
      </w:r>
    </w:p>
    <w:p w:rsidR="00637356" w:rsidRPr="002163ED" w:rsidRDefault="00637356" w:rsidP="003773D5">
      <w:pPr>
        <w:pStyle w:val="Heading4"/>
        <w:numPr>
          <w:ilvl w:val="3"/>
          <w:numId w:val="11"/>
        </w:numPr>
        <w:rPr>
          <w:rFonts w:asciiTheme="minorHAnsi" w:hAnsiTheme="minorHAnsi" w:cstheme="minorHAnsi"/>
        </w:rPr>
      </w:pPr>
      <w:r w:rsidRPr="002163ED">
        <w:rPr>
          <w:rFonts w:asciiTheme="minorHAnsi" w:hAnsiTheme="minorHAnsi" w:cstheme="minorHAnsi"/>
        </w:rPr>
        <w:t xml:space="preserve">Proceed with installation only after all unsatisfactory conditions have been corrected. </w:t>
      </w:r>
    </w:p>
    <w:p w:rsidR="00637356" w:rsidRPr="002163ED" w:rsidRDefault="00637356" w:rsidP="003773D5">
      <w:pPr>
        <w:pStyle w:val="Heading3"/>
        <w:numPr>
          <w:ilvl w:val="2"/>
          <w:numId w:val="3"/>
        </w:numPr>
        <w:rPr>
          <w:rFonts w:asciiTheme="minorHAnsi" w:hAnsiTheme="minorHAnsi" w:cstheme="minorHAnsi"/>
        </w:rPr>
      </w:pPr>
      <w:r w:rsidRPr="002163ED">
        <w:rPr>
          <w:rFonts w:asciiTheme="minorHAnsi" w:hAnsiTheme="minorHAnsi" w:cstheme="minorHAnsi"/>
        </w:rPr>
        <w:t xml:space="preserve">Installation </w:t>
      </w:r>
    </w:p>
    <w:p w:rsidR="00637356" w:rsidRPr="002163ED" w:rsidRDefault="00637356" w:rsidP="003773D5">
      <w:pPr>
        <w:pStyle w:val="Heading4"/>
        <w:numPr>
          <w:ilvl w:val="3"/>
          <w:numId w:val="12"/>
        </w:numPr>
        <w:rPr>
          <w:rFonts w:asciiTheme="minorHAnsi" w:hAnsiTheme="minorHAnsi" w:cstheme="minorHAnsi"/>
        </w:rPr>
      </w:pPr>
      <w:r w:rsidRPr="002163ED">
        <w:rPr>
          <w:rFonts w:asciiTheme="minorHAnsi" w:hAnsiTheme="minorHAnsi" w:cstheme="minorHAnsi"/>
        </w:rPr>
        <w:t xml:space="preserve">Installation shall be accomplished in accordance with these written specifications, project drawings, manufacturer’s installation instructions as documented in manufacturer’s IOM, Best Practices and all applicable building codes. </w:t>
      </w:r>
    </w:p>
    <w:p w:rsidR="00637356" w:rsidRPr="002163ED" w:rsidRDefault="00637356" w:rsidP="003773D5">
      <w:pPr>
        <w:pStyle w:val="Heading3"/>
        <w:numPr>
          <w:ilvl w:val="2"/>
          <w:numId w:val="3"/>
        </w:numPr>
        <w:rPr>
          <w:rFonts w:asciiTheme="minorHAnsi" w:hAnsiTheme="minorHAnsi" w:cstheme="minorHAnsi"/>
        </w:rPr>
      </w:pPr>
      <w:r w:rsidRPr="002163ED">
        <w:rPr>
          <w:rFonts w:asciiTheme="minorHAnsi" w:hAnsiTheme="minorHAnsi" w:cstheme="minorHAnsi"/>
        </w:rPr>
        <w:t>Coordination</w:t>
      </w:r>
    </w:p>
    <w:p w:rsidR="00637356" w:rsidRPr="002163ED" w:rsidRDefault="00637356" w:rsidP="003773D5">
      <w:pPr>
        <w:pStyle w:val="Heading4"/>
        <w:numPr>
          <w:ilvl w:val="3"/>
          <w:numId w:val="5"/>
        </w:numPr>
        <w:rPr>
          <w:rFonts w:asciiTheme="minorHAnsi" w:hAnsiTheme="minorHAnsi" w:cstheme="minorHAnsi"/>
        </w:rPr>
      </w:pPr>
      <w:r w:rsidRPr="002163ED">
        <w:rPr>
          <w:rFonts w:asciiTheme="minorHAnsi" w:hAnsiTheme="minorHAnsi" w:cstheme="minorHAnsi"/>
        </w:rPr>
        <w:t xml:space="preserve">Coordinate size and location of all building penetrations required for installation of each unit and associated plumbing and electrical systems. </w:t>
      </w:r>
    </w:p>
    <w:p w:rsidR="00637356" w:rsidRPr="002163ED" w:rsidRDefault="00637356" w:rsidP="003773D5">
      <w:pPr>
        <w:pStyle w:val="Heading4"/>
        <w:numPr>
          <w:ilvl w:val="3"/>
          <w:numId w:val="5"/>
        </w:numPr>
        <w:rPr>
          <w:rFonts w:asciiTheme="minorHAnsi" w:hAnsiTheme="minorHAnsi" w:cstheme="minorHAnsi"/>
        </w:rPr>
      </w:pPr>
      <w:r w:rsidRPr="002163ED">
        <w:rPr>
          <w:rFonts w:asciiTheme="minorHAnsi" w:hAnsiTheme="minorHAnsi" w:cstheme="minorHAnsi"/>
        </w:rPr>
        <w:t>Coordinate location of water system fittings to ensure correct positioning for</w:t>
      </w:r>
      <w:r w:rsidR="00877CB1">
        <w:rPr>
          <w:rFonts w:asciiTheme="minorHAnsi" w:hAnsiTheme="minorHAnsi" w:cstheme="minorHAnsi"/>
        </w:rPr>
        <w:t xml:space="preserve"> </w:t>
      </w:r>
      <w:r w:rsidRPr="002163ED">
        <w:rPr>
          <w:rFonts w:asciiTheme="minorHAnsi" w:hAnsiTheme="minorHAnsi" w:cstheme="minorHAnsi"/>
        </w:rPr>
        <w:t>condensate drain pipe.</w:t>
      </w:r>
    </w:p>
    <w:p w:rsidR="00637356" w:rsidRPr="002163ED" w:rsidRDefault="00637356" w:rsidP="003773D5">
      <w:pPr>
        <w:pStyle w:val="Heading4"/>
        <w:numPr>
          <w:ilvl w:val="3"/>
          <w:numId w:val="5"/>
        </w:numPr>
        <w:rPr>
          <w:rFonts w:asciiTheme="minorHAnsi" w:hAnsiTheme="minorHAnsi" w:cstheme="minorHAnsi"/>
        </w:rPr>
      </w:pPr>
      <w:r w:rsidRPr="002163ED">
        <w:rPr>
          <w:rFonts w:asciiTheme="minorHAnsi" w:hAnsiTheme="minorHAnsi" w:cstheme="minorHAnsi"/>
        </w:rPr>
        <w:t xml:space="preserve">Coordinate sequencing of construction of associated plumbing, HVAC, electrical supply and sheet metal contractor. </w:t>
      </w:r>
    </w:p>
    <w:p w:rsidR="00637356" w:rsidRPr="002163ED" w:rsidRDefault="00637356" w:rsidP="003773D5">
      <w:pPr>
        <w:pStyle w:val="Heading3"/>
        <w:numPr>
          <w:ilvl w:val="2"/>
          <w:numId w:val="3"/>
        </w:numPr>
        <w:rPr>
          <w:rFonts w:asciiTheme="minorHAnsi" w:hAnsiTheme="minorHAnsi" w:cstheme="minorHAnsi"/>
        </w:rPr>
      </w:pPr>
      <w:r w:rsidRPr="002163ED">
        <w:rPr>
          <w:rFonts w:asciiTheme="minorHAnsi" w:hAnsiTheme="minorHAnsi" w:cstheme="minorHAnsi"/>
        </w:rPr>
        <w:t xml:space="preserve">Quality Assurance </w:t>
      </w:r>
    </w:p>
    <w:p w:rsidR="00637356" w:rsidRPr="00637356" w:rsidRDefault="00637356" w:rsidP="003773D5">
      <w:pPr>
        <w:pStyle w:val="Heading4"/>
        <w:numPr>
          <w:ilvl w:val="3"/>
          <w:numId w:val="20"/>
        </w:numPr>
        <w:rPr>
          <w:rFonts w:asciiTheme="minorHAnsi" w:hAnsiTheme="minorHAnsi" w:cstheme="minorHAnsi"/>
        </w:rPr>
      </w:pPr>
      <w:r w:rsidRPr="00637356">
        <w:rPr>
          <w:rFonts w:asciiTheme="minorHAnsi" w:hAnsiTheme="minorHAnsi" w:cstheme="minorHAnsi"/>
        </w:rPr>
        <w:t xml:space="preserve">Source Limitations: Obtain unit with all appurtenant components or accessories from a single manufacturer. </w:t>
      </w:r>
    </w:p>
    <w:p w:rsidR="00637356" w:rsidRPr="002163ED" w:rsidRDefault="00637356" w:rsidP="003773D5">
      <w:pPr>
        <w:pStyle w:val="Heading4"/>
        <w:numPr>
          <w:ilvl w:val="3"/>
          <w:numId w:val="4"/>
        </w:numPr>
        <w:rPr>
          <w:rFonts w:asciiTheme="minorHAnsi" w:hAnsiTheme="minorHAnsi" w:cstheme="minorHAnsi"/>
        </w:rPr>
      </w:pPr>
      <w:r w:rsidRPr="002163ED">
        <w:rPr>
          <w:rFonts w:asciiTheme="minorHAnsi" w:hAnsiTheme="minorHAnsi" w:cstheme="minorHAnsi"/>
        </w:rPr>
        <w:t xml:space="preserve">For the actual fabrication, installations, and testing of work under this section, use only thoroughly trained and experienced workers completely familiar with the items required and with the manufacturer’s current recommended methods of installation. </w:t>
      </w:r>
    </w:p>
    <w:p w:rsidR="00637356" w:rsidRPr="002163ED" w:rsidRDefault="00637356" w:rsidP="003773D5">
      <w:pPr>
        <w:pStyle w:val="Heading4"/>
        <w:numPr>
          <w:ilvl w:val="3"/>
          <w:numId w:val="4"/>
        </w:numPr>
        <w:rPr>
          <w:rFonts w:asciiTheme="minorHAnsi" w:hAnsiTheme="minorHAnsi" w:cstheme="minorHAnsi"/>
        </w:rPr>
      </w:pPr>
      <w:r w:rsidRPr="002163ED">
        <w:rPr>
          <w:rFonts w:asciiTheme="minorHAnsi" w:hAnsiTheme="minorHAnsi" w:cstheme="minorHAnsi"/>
        </w:rPr>
        <w:t>Product Options: Drawings must indicate size, profiles, and dimensional requ</w:t>
      </w:r>
      <w:r w:rsidR="00041261">
        <w:rPr>
          <w:rFonts w:asciiTheme="minorHAnsi" w:hAnsiTheme="minorHAnsi" w:cstheme="minorHAnsi"/>
        </w:rPr>
        <w:t>irements</w:t>
      </w:r>
      <w:r w:rsidRPr="002163ED">
        <w:rPr>
          <w:rFonts w:asciiTheme="minorHAnsi" w:hAnsiTheme="minorHAnsi" w:cstheme="minorHAnsi"/>
        </w:rPr>
        <w:t xml:space="preserve"> and are to be based on the specific system indicated. Refer to Division 1 Section “Product Requirements”. </w:t>
      </w:r>
    </w:p>
    <w:p w:rsidR="00637356" w:rsidRPr="002163ED" w:rsidRDefault="00637356" w:rsidP="003773D5">
      <w:pPr>
        <w:pStyle w:val="Heading4"/>
        <w:numPr>
          <w:ilvl w:val="3"/>
          <w:numId w:val="4"/>
        </w:numPr>
        <w:rPr>
          <w:rFonts w:asciiTheme="minorHAnsi" w:hAnsiTheme="minorHAnsi" w:cstheme="minorHAnsi"/>
        </w:rPr>
      </w:pPr>
      <w:r w:rsidRPr="002163ED">
        <w:rPr>
          <w:rFonts w:asciiTheme="minorHAnsi" w:hAnsiTheme="minorHAnsi" w:cstheme="minorHAnsi"/>
        </w:rPr>
        <w:t>Certifications</w:t>
      </w:r>
    </w:p>
    <w:p w:rsidR="00637356" w:rsidRPr="002163ED" w:rsidRDefault="00041261" w:rsidP="003773D5">
      <w:pPr>
        <w:pStyle w:val="Heading5"/>
        <w:numPr>
          <w:ilvl w:val="4"/>
          <w:numId w:val="4"/>
        </w:numPr>
        <w:ind w:left="1987"/>
        <w:rPr>
          <w:rFonts w:asciiTheme="minorHAnsi" w:hAnsiTheme="minorHAnsi" w:cstheme="minorHAnsi"/>
        </w:rPr>
      </w:pPr>
      <w:r>
        <w:rPr>
          <w:rFonts w:asciiTheme="minorHAnsi" w:hAnsiTheme="minorHAnsi" w:cstheme="minorHAnsi"/>
        </w:rPr>
        <w:t>Blower</w:t>
      </w:r>
      <w:r w:rsidR="00637356" w:rsidRPr="002163ED">
        <w:rPr>
          <w:rFonts w:asciiTheme="minorHAnsi" w:hAnsiTheme="minorHAnsi" w:cstheme="minorHAnsi"/>
        </w:rPr>
        <w:t xml:space="preserve"> shall be AMCA Certified for airflow. </w:t>
      </w:r>
    </w:p>
    <w:p w:rsidR="00637356" w:rsidRPr="002163ED" w:rsidRDefault="00637356" w:rsidP="003773D5">
      <w:pPr>
        <w:pStyle w:val="Heading5"/>
        <w:numPr>
          <w:ilvl w:val="4"/>
          <w:numId w:val="4"/>
        </w:numPr>
        <w:ind w:left="1987"/>
        <w:rPr>
          <w:rFonts w:asciiTheme="minorHAnsi" w:hAnsiTheme="minorHAnsi" w:cstheme="minorHAnsi"/>
        </w:rPr>
      </w:pPr>
      <w:r w:rsidRPr="002163ED">
        <w:rPr>
          <w:rFonts w:asciiTheme="minorHAnsi" w:hAnsiTheme="minorHAnsi" w:cstheme="minorHAnsi"/>
        </w:rPr>
        <w:t>Entire unit shall be ETL Certified per U.L. 1995 and bear an ETL sticker.</w:t>
      </w:r>
    </w:p>
    <w:p w:rsidR="00FC6069" w:rsidRPr="002163ED" w:rsidRDefault="00FC6069" w:rsidP="003773D5">
      <w:pPr>
        <w:pStyle w:val="Heading3"/>
        <w:numPr>
          <w:ilvl w:val="2"/>
          <w:numId w:val="3"/>
        </w:numPr>
        <w:rPr>
          <w:rFonts w:asciiTheme="minorHAnsi" w:hAnsiTheme="minorHAnsi" w:cstheme="minorHAnsi"/>
        </w:rPr>
      </w:pPr>
      <w:r w:rsidRPr="002163ED">
        <w:rPr>
          <w:rFonts w:asciiTheme="minorHAnsi" w:hAnsiTheme="minorHAnsi" w:cstheme="minorHAnsi"/>
        </w:rPr>
        <w:t xml:space="preserve">Field Quality Control </w:t>
      </w:r>
    </w:p>
    <w:p w:rsidR="00637356" w:rsidRDefault="00637356" w:rsidP="003773D5">
      <w:pPr>
        <w:pStyle w:val="Heading4"/>
        <w:numPr>
          <w:ilvl w:val="3"/>
          <w:numId w:val="17"/>
        </w:numPr>
        <w:rPr>
          <w:rFonts w:asciiTheme="minorHAnsi" w:hAnsiTheme="minorHAnsi" w:cstheme="minorHAnsi"/>
        </w:rPr>
      </w:pPr>
      <w:r>
        <w:rPr>
          <w:rFonts w:asciiTheme="minorHAnsi" w:hAnsiTheme="minorHAnsi" w:cstheme="minorHAnsi"/>
        </w:rPr>
        <w:t>Manufacturer’s Field Service</w:t>
      </w:r>
    </w:p>
    <w:p w:rsidR="00637356" w:rsidRPr="00637356" w:rsidRDefault="00E87B54" w:rsidP="003773D5">
      <w:pPr>
        <w:pStyle w:val="Heading5"/>
        <w:numPr>
          <w:ilvl w:val="4"/>
          <w:numId w:val="17"/>
        </w:numPr>
        <w:rPr>
          <w:rFonts w:asciiTheme="minorHAnsi" w:hAnsiTheme="minorHAnsi" w:cstheme="minorHAnsi"/>
        </w:rPr>
      </w:pPr>
      <w:r w:rsidRPr="00637356">
        <w:rPr>
          <w:rFonts w:asciiTheme="minorHAnsi" w:hAnsiTheme="minorHAnsi" w:cstheme="minorHAnsi"/>
        </w:rPr>
        <w:t xml:space="preserve">Engage a factory authorized service representative to inspect field assembled components and equipment installation, to include electrical and piping connections. </w:t>
      </w:r>
    </w:p>
    <w:p w:rsidR="00637356" w:rsidRDefault="00E87B54" w:rsidP="003773D5">
      <w:pPr>
        <w:pStyle w:val="Heading4"/>
        <w:numPr>
          <w:ilvl w:val="3"/>
          <w:numId w:val="17"/>
        </w:numPr>
        <w:rPr>
          <w:rFonts w:asciiTheme="minorHAnsi" w:hAnsiTheme="minorHAnsi" w:cstheme="minorHAnsi"/>
        </w:rPr>
      </w:pPr>
      <w:r w:rsidRPr="00002956">
        <w:rPr>
          <w:rFonts w:asciiTheme="minorHAnsi" w:hAnsiTheme="minorHAnsi" w:cstheme="minorHAnsi"/>
        </w:rPr>
        <w:t>Rep</w:t>
      </w:r>
      <w:r w:rsidR="00637356">
        <w:rPr>
          <w:rFonts w:asciiTheme="minorHAnsi" w:hAnsiTheme="minorHAnsi" w:cstheme="minorHAnsi"/>
        </w:rPr>
        <w:t>orts results to A/E in writing</w:t>
      </w:r>
    </w:p>
    <w:p w:rsidR="00DF3C9E" w:rsidRPr="00637356" w:rsidRDefault="00E87B54" w:rsidP="003773D5">
      <w:pPr>
        <w:pStyle w:val="Heading5"/>
        <w:numPr>
          <w:ilvl w:val="4"/>
          <w:numId w:val="17"/>
        </w:numPr>
        <w:rPr>
          <w:rFonts w:asciiTheme="minorHAnsi" w:hAnsiTheme="minorHAnsi" w:cstheme="minorHAnsi"/>
        </w:rPr>
      </w:pPr>
      <w:r w:rsidRPr="00637356">
        <w:rPr>
          <w:rFonts w:asciiTheme="minorHAnsi" w:hAnsiTheme="minorHAnsi" w:cstheme="minorHAnsi"/>
        </w:rPr>
        <w:lastRenderedPageBreak/>
        <w:t xml:space="preserve">Inspection must include a complete startup checklist to include (as a minimum) the following: Completed Start-Up Checklists as found in manufacturer’s IOM. </w:t>
      </w:r>
    </w:p>
    <w:sectPr w:rsidR="00DF3C9E" w:rsidRPr="00637356" w:rsidSect="00BE1EE1">
      <w:footerReference w:type="default" r:id="rId10"/>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0BE" w:rsidRDefault="009A70BE" w:rsidP="003F41FC">
      <w:r>
        <w:separator/>
      </w:r>
    </w:p>
  </w:endnote>
  <w:endnote w:type="continuationSeparator" w:id="0">
    <w:p w:rsidR="009A70BE" w:rsidRDefault="009A70BE" w:rsidP="003F41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1F6F" w:rsidRDefault="008E1F6F">
    <w:pPr>
      <w:pStyle w:val="Footer"/>
    </w:pPr>
    <w:r>
      <w:t xml:space="preserve"> </w:t>
    </w:r>
  </w:p>
  <w:p w:rsidR="008E1F6F" w:rsidRPr="001D6031" w:rsidRDefault="008E1F6F" w:rsidP="00740220">
    <w:pPr>
      <w:pStyle w:val="Footer"/>
      <w:rPr>
        <w:rFonts w:ascii="Arial" w:hAnsi="Arial" w:cs="Arial"/>
        <w:i/>
        <w:sz w:val="18"/>
        <w:szCs w:val="18"/>
      </w:rPr>
    </w:pPr>
    <w:r w:rsidRPr="001D6031">
      <w:rPr>
        <w:rFonts w:ascii="Arial" w:hAnsi="Arial" w:cs="Arial"/>
        <w:i/>
        <w:sz w:val="18"/>
        <w:szCs w:val="18"/>
      </w:rPr>
      <w:t>For continual product development, LG Electronics, U.S.A reserves the right to change specifications without notice</w:t>
    </w:r>
    <w:r w:rsidRPr="001D6031">
      <w:rPr>
        <w:rFonts w:ascii="Arial" w:hAnsi="Arial" w:cs="Arial"/>
        <w:i/>
        <w:sz w:val="18"/>
        <w:szCs w:val="18"/>
      </w:rPr>
      <w:ptab w:relativeTo="margin" w:alignment="center" w:leader="none"/>
    </w:r>
    <w:r w:rsidRPr="001D6031">
      <w:rPr>
        <w:rFonts w:ascii="Arial" w:hAnsi="Arial" w:cs="Arial"/>
        <w:i/>
        <w:sz w:val="18"/>
        <w:szCs w:val="18"/>
      </w:rPr>
      <w:ptab w:relativeTo="margin" w:alignment="right" w:leader="none"/>
    </w:r>
  </w:p>
  <w:p w:rsidR="00C26D0D" w:rsidRPr="001D6031" w:rsidRDefault="00877CB1" w:rsidP="00C26D0D">
    <w:pPr>
      <w:pStyle w:val="Footer"/>
    </w:pPr>
    <w:r>
      <w:t xml:space="preserve">GS </w:t>
    </w:r>
    <w:r w:rsidR="008A4287">
      <w:rPr>
        <w:rFonts w:hint="eastAsia"/>
        <w:lang w:eastAsia="ko-KR"/>
      </w:rPr>
      <w:t xml:space="preserve">Split Compact DOAS </w:t>
    </w:r>
    <w:r w:rsidR="00B6445A">
      <w:rPr>
        <w:lang w:eastAsia="ko-KR"/>
      </w:rPr>
      <w:t xml:space="preserve">900 </w:t>
    </w:r>
    <w:r w:rsidR="008A4287">
      <w:rPr>
        <w:rFonts w:hint="eastAsia"/>
        <w:lang w:eastAsia="ko-KR"/>
      </w:rPr>
      <w:t>1500 and 2000</w:t>
    </w:r>
    <w:r>
      <w:rPr>
        <w:rFonts w:hint="eastAsia"/>
        <w:lang w:eastAsia="ko-KR"/>
      </w:rPr>
      <w:t xml:space="preserve"> CFM</w:t>
    </w:r>
  </w:p>
  <w:p w:rsidR="008E1F6F" w:rsidRPr="001D6031" w:rsidRDefault="008E1F6F" w:rsidP="00D120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0BE" w:rsidRDefault="009A70BE" w:rsidP="003F41FC">
      <w:r>
        <w:separator/>
      </w:r>
    </w:p>
  </w:footnote>
  <w:footnote w:type="continuationSeparator" w:id="0">
    <w:p w:rsidR="009A70BE" w:rsidRDefault="009A70BE" w:rsidP="003F41F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0A4538"/>
    <w:multiLevelType w:val="multilevel"/>
    <w:tmpl w:val="D780D2DE"/>
    <w:name w:val="GSpec"/>
    <w:lvl w:ilvl="0">
      <w:start w:val="1"/>
      <w:numFmt w:val="decimal"/>
      <w:isLgl/>
      <w:lvlText w:val="Part %1."/>
      <w:lvlJc w:val="left"/>
      <w:pPr>
        <w:ind w:left="900" w:hanging="90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1440" w:hanging="360"/>
      </w:pPr>
      <w:rPr>
        <w:rFonts w:hint="default"/>
      </w:rPr>
    </w:lvl>
    <w:lvl w:ilvl="2">
      <w:start w:val="1"/>
      <w:numFmt w:val="upperLetter"/>
      <w:lvlText w:val="%3."/>
      <w:lvlJc w:val="left"/>
      <w:pPr>
        <w:ind w:left="1260" w:hanging="360"/>
      </w:pPr>
      <w:rPr>
        <w:rFonts w:hint="eastAsia"/>
        <w:b w:val="0"/>
        <w:bCs w:val="0"/>
        <w:i w:val="0"/>
        <w:iCs w:val="0"/>
        <w:caps w:val="0"/>
        <w:smallCaps w:val="0"/>
        <w:strike w:val="0"/>
        <w:dstrike w:val="0"/>
        <w:noProof w:val="0"/>
        <w:vanish w:val="0"/>
        <w:color w:val="00000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260" w:firstLine="180"/>
      </w:pPr>
      <w:rPr>
        <w:rFonts w:hint="default"/>
      </w:rPr>
    </w:lvl>
    <w:lvl w:ilvl="4">
      <w:start w:val="1"/>
      <w:numFmt w:val="lowerLetter"/>
      <w:lvlText w:val="%5."/>
      <w:lvlJc w:val="left"/>
      <w:pPr>
        <w:ind w:left="3600" w:hanging="360"/>
      </w:pPr>
      <w:rPr>
        <w:rFonts w:hint="default"/>
      </w:rPr>
    </w:lvl>
    <w:lvl w:ilvl="5">
      <w:start w:val="1"/>
      <w:numFmt w:val="lowerRoman"/>
      <w:lvlText w:val="%6."/>
      <w:lvlJc w:val="left"/>
      <w:pPr>
        <w:ind w:left="2448" w:hanging="288"/>
      </w:pPr>
      <w:rPr>
        <w:rFonts w:hint="default"/>
        <w:b w:val="0"/>
        <w:i w:val="0"/>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360"/>
      </w:pPr>
      <w:rPr>
        <w:rFonts w:hint="default"/>
      </w:rPr>
    </w:lvl>
  </w:abstractNum>
  <w:abstractNum w:abstractNumId="1">
    <w:nsid w:val="3A5E643F"/>
    <w:multiLevelType w:val="multilevel"/>
    <w:tmpl w:val="BD6E98EE"/>
    <w:lvl w:ilvl="0">
      <w:start w:val="1"/>
      <w:numFmt w:val="decimal"/>
      <w:lvlText w:val="Part %1."/>
      <w:lvlJc w:val="left"/>
      <w:pPr>
        <w:ind w:left="907" w:hanging="907"/>
      </w:pPr>
      <w:rPr>
        <w:rFonts w:hint="default"/>
      </w:rPr>
    </w:lvl>
    <w:lvl w:ilvl="1">
      <w:start w:val="1"/>
      <w:numFmt w:val="decimalZero"/>
      <w:pStyle w:val="Heading2"/>
      <w:isLgl/>
      <w:lvlText w:val="%1.%2"/>
      <w:lvlJc w:val="left"/>
      <w:pPr>
        <w:ind w:left="556" w:hanging="556"/>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upperLetter"/>
      <w:lvlText w:val="%3."/>
      <w:lvlJc w:val="right"/>
      <w:pPr>
        <w:ind w:left="1281" w:hanging="907"/>
      </w:pPr>
      <w:rPr>
        <w:rFonts w:hint="default"/>
      </w:rPr>
    </w:lvl>
    <w:lvl w:ilvl="3">
      <w:start w:val="1"/>
      <w:numFmt w:val="decimal"/>
      <w:pStyle w:val="Heading4"/>
      <w:lvlText w:val="%4."/>
      <w:lvlJc w:val="left"/>
      <w:pPr>
        <w:ind w:left="1890" w:hanging="360"/>
      </w:pPr>
      <w:rPr>
        <w:rFonts w:hint="eastAsia"/>
        <w:b w:val="0"/>
        <w:bCs w:val="0"/>
        <w:i w:val="0"/>
        <w:iCs w:val="0"/>
        <w:caps w:val="0"/>
        <w:smallCaps w:val="0"/>
        <w:strike w:val="0"/>
        <w:dstrike w:val="0"/>
        <w:noProof w:val="0"/>
        <w:vanish w:val="0"/>
        <w:color w:val="000000"/>
        <w:spacing w:val="0"/>
        <w:kern w:val="0"/>
        <w:position w:val="0"/>
        <w:sz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pStyle w:val="Heading5"/>
      <w:lvlText w:val="%5)"/>
      <w:lvlJc w:val="left"/>
      <w:pPr>
        <w:ind w:left="1980" w:hanging="360"/>
      </w:pPr>
      <w:rPr>
        <w:rFonts w:hint="default"/>
        <w:sz w:val="22"/>
        <w:szCs w:val="22"/>
      </w:rPr>
    </w:lvl>
    <w:lvl w:ilvl="5">
      <w:start w:val="1"/>
      <w:numFmt w:val="lowerRoman"/>
      <w:lvlText w:val="%6."/>
      <w:lvlJc w:val="right"/>
      <w:pPr>
        <w:ind w:left="1842" w:hanging="907"/>
      </w:pPr>
      <w:rPr>
        <w:rFonts w:hint="default"/>
      </w:rPr>
    </w:lvl>
    <w:lvl w:ilvl="6">
      <w:start w:val="1"/>
      <w:numFmt w:val="decimal"/>
      <w:lvlText w:val="%7."/>
      <w:lvlJc w:val="left"/>
      <w:pPr>
        <w:ind w:left="2029" w:hanging="907"/>
      </w:pPr>
      <w:rPr>
        <w:rFonts w:hint="default"/>
      </w:rPr>
    </w:lvl>
    <w:lvl w:ilvl="7">
      <w:start w:val="1"/>
      <w:numFmt w:val="lowerLetter"/>
      <w:lvlText w:val="%8."/>
      <w:lvlJc w:val="left"/>
      <w:pPr>
        <w:ind w:left="2216" w:hanging="907"/>
      </w:pPr>
      <w:rPr>
        <w:rFonts w:hint="default"/>
      </w:rPr>
    </w:lvl>
    <w:lvl w:ilvl="8">
      <w:start w:val="1"/>
      <w:numFmt w:val="lowerRoman"/>
      <w:lvlText w:val="%9."/>
      <w:lvlJc w:val="right"/>
      <w:pPr>
        <w:ind w:left="2403" w:hanging="907"/>
      </w:pPr>
      <w:rPr>
        <w:rFonts w:hint="default"/>
      </w:rPr>
    </w:lvl>
  </w:abstractNum>
  <w:abstractNum w:abstractNumId="2">
    <w:nsid w:val="526E7ACF"/>
    <w:multiLevelType w:val="multilevel"/>
    <w:tmpl w:val="D778D49E"/>
    <w:lvl w:ilvl="0">
      <w:start w:val="3"/>
      <w:numFmt w:val="decimal"/>
      <w:lvlText w:val="4.0%1"/>
      <w:lvlJc w:val="left"/>
      <w:pPr>
        <w:ind w:left="360" w:hanging="360"/>
      </w:pPr>
      <w:rPr>
        <w:rFonts w:hint="default"/>
        <w:sz w:val="24"/>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b w:val="0"/>
        <w:color w:val="auto"/>
      </w:rPr>
    </w:lvl>
    <w:lvl w:ilvl="5">
      <w:start w:val="1"/>
      <w:numFmt w:val="lowerRoman"/>
      <w:lvlText w:val="(%6)"/>
      <w:lvlJc w:val="left"/>
      <w:pPr>
        <w:ind w:left="2160" w:hanging="360"/>
      </w:pPr>
      <w:rPr>
        <w:rFonts w:hint="default"/>
      </w:rPr>
    </w:lvl>
    <w:lvl w:ilvl="6">
      <w:start w:val="1"/>
      <w:numFmt w:val="decimal"/>
      <w:pStyle w:val="Heading7"/>
      <w:lvlText w:val="%7."/>
      <w:lvlJc w:val="left"/>
      <w:pPr>
        <w:ind w:left="2736" w:hanging="288"/>
      </w:pPr>
      <w:rPr>
        <w:rFonts w:asciiTheme="minorHAnsi" w:hAnsiTheme="minorHAnsi" w:hint="default"/>
      </w:rPr>
    </w:lvl>
    <w:lvl w:ilvl="7">
      <w:start w:val="1"/>
      <w:numFmt w:val="lowerLetter"/>
      <w:pStyle w:val="Heading8"/>
      <w:lvlText w:val="%8."/>
      <w:lvlJc w:val="left"/>
      <w:pPr>
        <w:ind w:left="3096" w:hanging="360"/>
      </w:pPr>
      <w:rPr>
        <w:rFonts w:hint="default"/>
      </w:rPr>
    </w:lvl>
    <w:lvl w:ilvl="8">
      <w:start w:val="1"/>
      <w:numFmt w:val="lowerRoman"/>
      <w:lvlText w:val="%9."/>
      <w:lvlJc w:val="left"/>
      <w:pPr>
        <w:ind w:left="3240" w:hanging="360"/>
      </w:pPr>
      <w:rPr>
        <w:rFonts w:asciiTheme="minorHAnsi" w:hAnsiTheme="minorHAnsi" w:hint="default"/>
      </w:rPr>
    </w:lvl>
  </w:abstractNum>
  <w:abstractNum w:abstractNumId="3">
    <w:nsid w:val="584054EB"/>
    <w:multiLevelType w:val="hybridMultilevel"/>
    <w:tmpl w:val="3E92DD96"/>
    <w:lvl w:ilvl="0" w:tplc="04090015">
      <w:start w:val="1"/>
      <w:numFmt w:val="upperLetter"/>
      <w:lvlText w:val="%1."/>
      <w:lvlJc w:val="left"/>
      <w:pPr>
        <w:ind w:left="720" w:hanging="360"/>
      </w:pPr>
      <w:rPr>
        <w:rFonts w:cs="Times New Roman"/>
      </w:rPr>
    </w:lvl>
    <w:lvl w:ilvl="1" w:tplc="0409000F">
      <w:start w:val="1"/>
      <w:numFmt w:val="decimal"/>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650E2D12">
      <w:start w:val="1"/>
      <w:numFmt w:val="lowerLetter"/>
      <w:lvlText w:val="%6)"/>
      <w:lvlJc w:val="left"/>
      <w:pPr>
        <w:ind w:left="4500" w:hanging="360"/>
      </w:pPr>
      <w:rPr>
        <w:rFonts w:ascii="Arial" w:eastAsiaTheme="minorEastAsia" w:hAnsi="Arial" w:cs="Arial"/>
      </w:rPr>
    </w:lvl>
    <w:lvl w:ilvl="6" w:tplc="0409000F">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1"/>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86"/>
  <w:drawingGridVerticalSpacing w:val="187"/>
  <w:displayHorizontalDrawingGridEvery w:val="2"/>
  <w:characterSpacingControl w:val="doNotCompress"/>
  <w:hdrShapeDefaults>
    <o:shapedefaults v:ext="edit" spidmax="2048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14F6"/>
    <w:rsid w:val="00002925"/>
    <w:rsid w:val="00002956"/>
    <w:rsid w:val="00004F05"/>
    <w:rsid w:val="000072C5"/>
    <w:rsid w:val="0000764A"/>
    <w:rsid w:val="00013680"/>
    <w:rsid w:val="00017826"/>
    <w:rsid w:val="00023FF8"/>
    <w:rsid w:val="00027EB5"/>
    <w:rsid w:val="000308CE"/>
    <w:rsid w:val="00036443"/>
    <w:rsid w:val="0004065D"/>
    <w:rsid w:val="00041261"/>
    <w:rsid w:val="00042427"/>
    <w:rsid w:val="000448D0"/>
    <w:rsid w:val="0004779F"/>
    <w:rsid w:val="00051A46"/>
    <w:rsid w:val="00055196"/>
    <w:rsid w:val="00057DA5"/>
    <w:rsid w:val="000629A8"/>
    <w:rsid w:val="00063FC7"/>
    <w:rsid w:val="00064315"/>
    <w:rsid w:val="000644FF"/>
    <w:rsid w:val="000735DD"/>
    <w:rsid w:val="00074BEB"/>
    <w:rsid w:val="0007767C"/>
    <w:rsid w:val="00077E16"/>
    <w:rsid w:val="00093102"/>
    <w:rsid w:val="000932E8"/>
    <w:rsid w:val="00094CB2"/>
    <w:rsid w:val="00094DD3"/>
    <w:rsid w:val="000A28A1"/>
    <w:rsid w:val="000A3206"/>
    <w:rsid w:val="000A376F"/>
    <w:rsid w:val="000B2930"/>
    <w:rsid w:val="000B47D7"/>
    <w:rsid w:val="000B74EF"/>
    <w:rsid w:val="000B7E68"/>
    <w:rsid w:val="000C714D"/>
    <w:rsid w:val="000D02A4"/>
    <w:rsid w:val="000D1DD9"/>
    <w:rsid w:val="000D40A5"/>
    <w:rsid w:val="000D6216"/>
    <w:rsid w:val="000E4716"/>
    <w:rsid w:val="000E5730"/>
    <w:rsid w:val="000E5CE1"/>
    <w:rsid w:val="000E6EB3"/>
    <w:rsid w:val="000F67DB"/>
    <w:rsid w:val="001005AE"/>
    <w:rsid w:val="00101B54"/>
    <w:rsid w:val="00105F3A"/>
    <w:rsid w:val="001061C4"/>
    <w:rsid w:val="0010795F"/>
    <w:rsid w:val="00110194"/>
    <w:rsid w:val="0011219D"/>
    <w:rsid w:val="00112BCF"/>
    <w:rsid w:val="001151AB"/>
    <w:rsid w:val="00117393"/>
    <w:rsid w:val="00117AD9"/>
    <w:rsid w:val="00125971"/>
    <w:rsid w:val="00130C48"/>
    <w:rsid w:val="001329A1"/>
    <w:rsid w:val="0013329B"/>
    <w:rsid w:val="0013481D"/>
    <w:rsid w:val="00136138"/>
    <w:rsid w:val="00136EE2"/>
    <w:rsid w:val="00140047"/>
    <w:rsid w:val="00140128"/>
    <w:rsid w:val="001431FC"/>
    <w:rsid w:val="00144747"/>
    <w:rsid w:val="0015102A"/>
    <w:rsid w:val="001536D1"/>
    <w:rsid w:val="001664F5"/>
    <w:rsid w:val="001704CD"/>
    <w:rsid w:val="0017097C"/>
    <w:rsid w:val="00170FB4"/>
    <w:rsid w:val="0017371A"/>
    <w:rsid w:val="0017596E"/>
    <w:rsid w:val="00181398"/>
    <w:rsid w:val="00192D98"/>
    <w:rsid w:val="001962DA"/>
    <w:rsid w:val="001A4F40"/>
    <w:rsid w:val="001A5C72"/>
    <w:rsid w:val="001B7CF0"/>
    <w:rsid w:val="001C0827"/>
    <w:rsid w:val="001C2FE7"/>
    <w:rsid w:val="001D1A6F"/>
    <w:rsid w:val="001D4887"/>
    <w:rsid w:val="001D6031"/>
    <w:rsid w:val="001E291F"/>
    <w:rsid w:val="001E31B6"/>
    <w:rsid w:val="001E5F96"/>
    <w:rsid w:val="001F0EA6"/>
    <w:rsid w:val="001F2916"/>
    <w:rsid w:val="001F4097"/>
    <w:rsid w:val="0020506B"/>
    <w:rsid w:val="002065E8"/>
    <w:rsid w:val="00207A2B"/>
    <w:rsid w:val="00207BA0"/>
    <w:rsid w:val="00210A32"/>
    <w:rsid w:val="00211C2A"/>
    <w:rsid w:val="0021445D"/>
    <w:rsid w:val="002163ED"/>
    <w:rsid w:val="00217874"/>
    <w:rsid w:val="00220EE4"/>
    <w:rsid w:val="00221CDB"/>
    <w:rsid w:val="00225214"/>
    <w:rsid w:val="002256BE"/>
    <w:rsid w:val="00225D21"/>
    <w:rsid w:val="00230136"/>
    <w:rsid w:val="00233016"/>
    <w:rsid w:val="00234A11"/>
    <w:rsid w:val="00241514"/>
    <w:rsid w:val="00242AA8"/>
    <w:rsid w:val="00245EF9"/>
    <w:rsid w:val="00245FF5"/>
    <w:rsid w:val="00247813"/>
    <w:rsid w:val="002519FF"/>
    <w:rsid w:val="0025419F"/>
    <w:rsid w:val="002556E0"/>
    <w:rsid w:val="002611EC"/>
    <w:rsid w:val="00266A28"/>
    <w:rsid w:val="002712B9"/>
    <w:rsid w:val="002735E5"/>
    <w:rsid w:val="00275477"/>
    <w:rsid w:val="0027594B"/>
    <w:rsid w:val="00276327"/>
    <w:rsid w:val="0028038B"/>
    <w:rsid w:val="00281CE3"/>
    <w:rsid w:val="00282106"/>
    <w:rsid w:val="002838F4"/>
    <w:rsid w:val="0028456D"/>
    <w:rsid w:val="00285F9C"/>
    <w:rsid w:val="002863F8"/>
    <w:rsid w:val="00286816"/>
    <w:rsid w:val="00286C26"/>
    <w:rsid w:val="00293CF2"/>
    <w:rsid w:val="002A0AC3"/>
    <w:rsid w:val="002A4D9C"/>
    <w:rsid w:val="002A62B3"/>
    <w:rsid w:val="002A6627"/>
    <w:rsid w:val="002B1BAD"/>
    <w:rsid w:val="002C16D3"/>
    <w:rsid w:val="002C7CBA"/>
    <w:rsid w:val="002C7D41"/>
    <w:rsid w:val="002D0C08"/>
    <w:rsid w:val="002D0F3E"/>
    <w:rsid w:val="002E2375"/>
    <w:rsid w:val="002E4657"/>
    <w:rsid w:val="00302806"/>
    <w:rsid w:val="0030451B"/>
    <w:rsid w:val="0030573C"/>
    <w:rsid w:val="003063B1"/>
    <w:rsid w:val="0031496C"/>
    <w:rsid w:val="00321E3C"/>
    <w:rsid w:val="003256AD"/>
    <w:rsid w:val="00325FCA"/>
    <w:rsid w:val="0032667D"/>
    <w:rsid w:val="00326B7C"/>
    <w:rsid w:val="00327A7B"/>
    <w:rsid w:val="00332DB4"/>
    <w:rsid w:val="00333A96"/>
    <w:rsid w:val="00334422"/>
    <w:rsid w:val="00336216"/>
    <w:rsid w:val="0035282B"/>
    <w:rsid w:val="00356753"/>
    <w:rsid w:val="0036143E"/>
    <w:rsid w:val="0036586D"/>
    <w:rsid w:val="00365BFC"/>
    <w:rsid w:val="003710BA"/>
    <w:rsid w:val="003716CA"/>
    <w:rsid w:val="00372AC1"/>
    <w:rsid w:val="00375797"/>
    <w:rsid w:val="0037670E"/>
    <w:rsid w:val="003773D5"/>
    <w:rsid w:val="00382D45"/>
    <w:rsid w:val="0038315C"/>
    <w:rsid w:val="00383339"/>
    <w:rsid w:val="003860D5"/>
    <w:rsid w:val="00390A02"/>
    <w:rsid w:val="003A06CE"/>
    <w:rsid w:val="003A7923"/>
    <w:rsid w:val="003B2053"/>
    <w:rsid w:val="003B26BB"/>
    <w:rsid w:val="003B5702"/>
    <w:rsid w:val="003C0AFC"/>
    <w:rsid w:val="003C2073"/>
    <w:rsid w:val="003C2F75"/>
    <w:rsid w:val="003C3763"/>
    <w:rsid w:val="003C4D4F"/>
    <w:rsid w:val="003D0612"/>
    <w:rsid w:val="003D2170"/>
    <w:rsid w:val="003D4FED"/>
    <w:rsid w:val="003D52F8"/>
    <w:rsid w:val="003D55BD"/>
    <w:rsid w:val="003D70A1"/>
    <w:rsid w:val="003E7EA8"/>
    <w:rsid w:val="003F3A1B"/>
    <w:rsid w:val="003F41FC"/>
    <w:rsid w:val="003F6AE4"/>
    <w:rsid w:val="004059FD"/>
    <w:rsid w:val="00407AAE"/>
    <w:rsid w:val="00415FA3"/>
    <w:rsid w:val="00420102"/>
    <w:rsid w:val="00423124"/>
    <w:rsid w:val="00427119"/>
    <w:rsid w:val="00427551"/>
    <w:rsid w:val="00427D27"/>
    <w:rsid w:val="0043023F"/>
    <w:rsid w:val="00430892"/>
    <w:rsid w:val="0043367A"/>
    <w:rsid w:val="00434DD5"/>
    <w:rsid w:val="004466E1"/>
    <w:rsid w:val="0045512D"/>
    <w:rsid w:val="00466D65"/>
    <w:rsid w:val="00467BB1"/>
    <w:rsid w:val="00472071"/>
    <w:rsid w:val="0047368E"/>
    <w:rsid w:val="0047468E"/>
    <w:rsid w:val="00474A5F"/>
    <w:rsid w:val="00475B5B"/>
    <w:rsid w:val="0047711F"/>
    <w:rsid w:val="00485211"/>
    <w:rsid w:val="00490883"/>
    <w:rsid w:val="00490B42"/>
    <w:rsid w:val="004A5A2D"/>
    <w:rsid w:val="004B0757"/>
    <w:rsid w:val="004B1540"/>
    <w:rsid w:val="004B213E"/>
    <w:rsid w:val="004B2B99"/>
    <w:rsid w:val="004B3C05"/>
    <w:rsid w:val="004B3E8E"/>
    <w:rsid w:val="004C0060"/>
    <w:rsid w:val="004C5E34"/>
    <w:rsid w:val="004C772C"/>
    <w:rsid w:val="004D19A3"/>
    <w:rsid w:val="004D5906"/>
    <w:rsid w:val="004D599D"/>
    <w:rsid w:val="004E08F1"/>
    <w:rsid w:val="004E47D2"/>
    <w:rsid w:val="004E7992"/>
    <w:rsid w:val="004F241A"/>
    <w:rsid w:val="004F4970"/>
    <w:rsid w:val="004F6049"/>
    <w:rsid w:val="00500921"/>
    <w:rsid w:val="00500C77"/>
    <w:rsid w:val="0050284D"/>
    <w:rsid w:val="0050570F"/>
    <w:rsid w:val="00506632"/>
    <w:rsid w:val="0051471E"/>
    <w:rsid w:val="005226CA"/>
    <w:rsid w:val="0052356F"/>
    <w:rsid w:val="005245A9"/>
    <w:rsid w:val="00524698"/>
    <w:rsid w:val="00525380"/>
    <w:rsid w:val="00530CC8"/>
    <w:rsid w:val="00533FA9"/>
    <w:rsid w:val="005402BE"/>
    <w:rsid w:val="0054151A"/>
    <w:rsid w:val="00541DC3"/>
    <w:rsid w:val="0054201B"/>
    <w:rsid w:val="00542E02"/>
    <w:rsid w:val="00544F74"/>
    <w:rsid w:val="00547F7B"/>
    <w:rsid w:val="00563680"/>
    <w:rsid w:val="00563CCB"/>
    <w:rsid w:val="005654A2"/>
    <w:rsid w:val="00570EA0"/>
    <w:rsid w:val="005739CE"/>
    <w:rsid w:val="00574992"/>
    <w:rsid w:val="005761D3"/>
    <w:rsid w:val="0057767F"/>
    <w:rsid w:val="00583478"/>
    <w:rsid w:val="0058634E"/>
    <w:rsid w:val="00593A66"/>
    <w:rsid w:val="005A135B"/>
    <w:rsid w:val="005A2345"/>
    <w:rsid w:val="005A37C4"/>
    <w:rsid w:val="005B0E00"/>
    <w:rsid w:val="005B1353"/>
    <w:rsid w:val="005D08BA"/>
    <w:rsid w:val="005D306E"/>
    <w:rsid w:val="005D51CF"/>
    <w:rsid w:val="005D67D0"/>
    <w:rsid w:val="005E3A5B"/>
    <w:rsid w:val="005F2479"/>
    <w:rsid w:val="005F67A2"/>
    <w:rsid w:val="006017F8"/>
    <w:rsid w:val="006028EB"/>
    <w:rsid w:val="00602A42"/>
    <w:rsid w:val="00604671"/>
    <w:rsid w:val="00606E0D"/>
    <w:rsid w:val="006072D4"/>
    <w:rsid w:val="00616A91"/>
    <w:rsid w:val="0061792F"/>
    <w:rsid w:val="006276F8"/>
    <w:rsid w:val="00630297"/>
    <w:rsid w:val="00631341"/>
    <w:rsid w:val="00635F23"/>
    <w:rsid w:val="00637356"/>
    <w:rsid w:val="00643989"/>
    <w:rsid w:val="006511EF"/>
    <w:rsid w:val="00654EC5"/>
    <w:rsid w:val="00657DDA"/>
    <w:rsid w:val="00663473"/>
    <w:rsid w:val="0066609D"/>
    <w:rsid w:val="00666AB0"/>
    <w:rsid w:val="00670739"/>
    <w:rsid w:val="0067226A"/>
    <w:rsid w:val="00672A66"/>
    <w:rsid w:val="00675416"/>
    <w:rsid w:val="00675635"/>
    <w:rsid w:val="00675CEF"/>
    <w:rsid w:val="006767BD"/>
    <w:rsid w:val="006830AD"/>
    <w:rsid w:val="006916EC"/>
    <w:rsid w:val="006A050B"/>
    <w:rsid w:val="006B3FCD"/>
    <w:rsid w:val="006B6503"/>
    <w:rsid w:val="006B7620"/>
    <w:rsid w:val="006C4927"/>
    <w:rsid w:val="006D12D2"/>
    <w:rsid w:val="006D3BD8"/>
    <w:rsid w:val="006D52F5"/>
    <w:rsid w:val="006D6D94"/>
    <w:rsid w:val="006E2571"/>
    <w:rsid w:val="006E3465"/>
    <w:rsid w:val="006E53CF"/>
    <w:rsid w:val="006E6742"/>
    <w:rsid w:val="006F0323"/>
    <w:rsid w:val="006F32EE"/>
    <w:rsid w:val="006F359A"/>
    <w:rsid w:val="006F3D56"/>
    <w:rsid w:val="006F4E3C"/>
    <w:rsid w:val="006F4F7D"/>
    <w:rsid w:val="006F5246"/>
    <w:rsid w:val="006F5A90"/>
    <w:rsid w:val="00706458"/>
    <w:rsid w:val="0070677D"/>
    <w:rsid w:val="00706D99"/>
    <w:rsid w:val="00710912"/>
    <w:rsid w:val="00713D65"/>
    <w:rsid w:val="00722A72"/>
    <w:rsid w:val="00730941"/>
    <w:rsid w:val="00736EF4"/>
    <w:rsid w:val="00740220"/>
    <w:rsid w:val="007445DD"/>
    <w:rsid w:val="0074716C"/>
    <w:rsid w:val="0075058B"/>
    <w:rsid w:val="00750C1B"/>
    <w:rsid w:val="00753DAD"/>
    <w:rsid w:val="0075542A"/>
    <w:rsid w:val="00761096"/>
    <w:rsid w:val="0076379B"/>
    <w:rsid w:val="00767BDA"/>
    <w:rsid w:val="00767C0B"/>
    <w:rsid w:val="0077156C"/>
    <w:rsid w:val="00772037"/>
    <w:rsid w:val="00772A81"/>
    <w:rsid w:val="00772BFC"/>
    <w:rsid w:val="00772E97"/>
    <w:rsid w:val="00772F7B"/>
    <w:rsid w:val="007831F6"/>
    <w:rsid w:val="007851F4"/>
    <w:rsid w:val="00790226"/>
    <w:rsid w:val="0079110D"/>
    <w:rsid w:val="00792FC4"/>
    <w:rsid w:val="007941D9"/>
    <w:rsid w:val="007A24E7"/>
    <w:rsid w:val="007A4D3A"/>
    <w:rsid w:val="007B10C7"/>
    <w:rsid w:val="007B3A96"/>
    <w:rsid w:val="007B698B"/>
    <w:rsid w:val="007C0128"/>
    <w:rsid w:val="007C1E11"/>
    <w:rsid w:val="007C1F7D"/>
    <w:rsid w:val="007C7474"/>
    <w:rsid w:val="007D24E2"/>
    <w:rsid w:val="007D4A1E"/>
    <w:rsid w:val="007E145B"/>
    <w:rsid w:val="007E16DD"/>
    <w:rsid w:val="007E23FF"/>
    <w:rsid w:val="007E2B8D"/>
    <w:rsid w:val="007E35EA"/>
    <w:rsid w:val="007E3B2E"/>
    <w:rsid w:val="007E51CB"/>
    <w:rsid w:val="007E52DE"/>
    <w:rsid w:val="007E56B8"/>
    <w:rsid w:val="007E63C7"/>
    <w:rsid w:val="007E66E2"/>
    <w:rsid w:val="007E75A1"/>
    <w:rsid w:val="007F59BC"/>
    <w:rsid w:val="00803DF5"/>
    <w:rsid w:val="0080533A"/>
    <w:rsid w:val="00806818"/>
    <w:rsid w:val="00807E6F"/>
    <w:rsid w:val="008100F5"/>
    <w:rsid w:val="00810115"/>
    <w:rsid w:val="00810D2E"/>
    <w:rsid w:val="0081132E"/>
    <w:rsid w:val="00811C0B"/>
    <w:rsid w:val="00813183"/>
    <w:rsid w:val="00814418"/>
    <w:rsid w:val="0081539B"/>
    <w:rsid w:val="00817942"/>
    <w:rsid w:val="00820BEA"/>
    <w:rsid w:val="00821ADB"/>
    <w:rsid w:val="0082232B"/>
    <w:rsid w:val="00827AF0"/>
    <w:rsid w:val="008302BC"/>
    <w:rsid w:val="008321DC"/>
    <w:rsid w:val="00836FF4"/>
    <w:rsid w:val="00841492"/>
    <w:rsid w:val="00842C64"/>
    <w:rsid w:val="008463BC"/>
    <w:rsid w:val="00850B94"/>
    <w:rsid w:val="00852BB8"/>
    <w:rsid w:val="00852C52"/>
    <w:rsid w:val="00853829"/>
    <w:rsid w:val="00853924"/>
    <w:rsid w:val="0085671A"/>
    <w:rsid w:val="00856AA4"/>
    <w:rsid w:val="0086285C"/>
    <w:rsid w:val="008656B7"/>
    <w:rsid w:val="00866675"/>
    <w:rsid w:val="00866F5E"/>
    <w:rsid w:val="00867020"/>
    <w:rsid w:val="0087405F"/>
    <w:rsid w:val="00877CB1"/>
    <w:rsid w:val="0088013E"/>
    <w:rsid w:val="008804B2"/>
    <w:rsid w:val="00883933"/>
    <w:rsid w:val="00887F09"/>
    <w:rsid w:val="008944B1"/>
    <w:rsid w:val="00895DA4"/>
    <w:rsid w:val="00896C98"/>
    <w:rsid w:val="008A0080"/>
    <w:rsid w:val="008A2699"/>
    <w:rsid w:val="008A2E5D"/>
    <w:rsid w:val="008A4287"/>
    <w:rsid w:val="008A463E"/>
    <w:rsid w:val="008A67B0"/>
    <w:rsid w:val="008A7C87"/>
    <w:rsid w:val="008B1280"/>
    <w:rsid w:val="008B172E"/>
    <w:rsid w:val="008B2EFC"/>
    <w:rsid w:val="008B53F6"/>
    <w:rsid w:val="008B73A5"/>
    <w:rsid w:val="008C08CE"/>
    <w:rsid w:val="008C11F5"/>
    <w:rsid w:val="008D370F"/>
    <w:rsid w:val="008E1105"/>
    <w:rsid w:val="008E1332"/>
    <w:rsid w:val="008E1F6F"/>
    <w:rsid w:val="008E2937"/>
    <w:rsid w:val="008E3A05"/>
    <w:rsid w:val="008E7D26"/>
    <w:rsid w:val="008F3DA0"/>
    <w:rsid w:val="008F6D10"/>
    <w:rsid w:val="008F7A45"/>
    <w:rsid w:val="00900741"/>
    <w:rsid w:val="009007B4"/>
    <w:rsid w:val="00902591"/>
    <w:rsid w:val="009026DB"/>
    <w:rsid w:val="00902C4F"/>
    <w:rsid w:val="009061B7"/>
    <w:rsid w:val="00906C18"/>
    <w:rsid w:val="0091099D"/>
    <w:rsid w:val="00910AD3"/>
    <w:rsid w:val="00913964"/>
    <w:rsid w:val="00917C54"/>
    <w:rsid w:val="00926353"/>
    <w:rsid w:val="009273F7"/>
    <w:rsid w:val="00927930"/>
    <w:rsid w:val="00927B89"/>
    <w:rsid w:val="00941188"/>
    <w:rsid w:val="009459AC"/>
    <w:rsid w:val="00951D38"/>
    <w:rsid w:val="00953124"/>
    <w:rsid w:val="00953D7B"/>
    <w:rsid w:val="00955D7B"/>
    <w:rsid w:val="009633AD"/>
    <w:rsid w:val="00963D1A"/>
    <w:rsid w:val="00963D41"/>
    <w:rsid w:val="0097040A"/>
    <w:rsid w:val="009705CD"/>
    <w:rsid w:val="009742C9"/>
    <w:rsid w:val="00975963"/>
    <w:rsid w:val="00987704"/>
    <w:rsid w:val="00990455"/>
    <w:rsid w:val="00990661"/>
    <w:rsid w:val="009952DC"/>
    <w:rsid w:val="00995F70"/>
    <w:rsid w:val="00996750"/>
    <w:rsid w:val="009A31CE"/>
    <w:rsid w:val="009A4C31"/>
    <w:rsid w:val="009A50BB"/>
    <w:rsid w:val="009A70BE"/>
    <w:rsid w:val="009B7C08"/>
    <w:rsid w:val="009C0A11"/>
    <w:rsid w:val="009C0B44"/>
    <w:rsid w:val="009C3425"/>
    <w:rsid w:val="009C6F35"/>
    <w:rsid w:val="009D47C1"/>
    <w:rsid w:val="009D5274"/>
    <w:rsid w:val="009D7896"/>
    <w:rsid w:val="009E08F7"/>
    <w:rsid w:val="009E2051"/>
    <w:rsid w:val="009E4148"/>
    <w:rsid w:val="009E7A55"/>
    <w:rsid w:val="009F2263"/>
    <w:rsid w:val="009F5378"/>
    <w:rsid w:val="009F687B"/>
    <w:rsid w:val="00A00328"/>
    <w:rsid w:val="00A00A8B"/>
    <w:rsid w:val="00A01A4E"/>
    <w:rsid w:val="00A10F32"/>
    <w:rsid w:val="00A114D0"/>
    <w:rsid w:val="00A15899"/>
    <w:rsid w:val="00A17436"/>
    <w:rsid w:val="00A20354"/>
    <w:rsid w:val="00A2389A"/>
    <w:rsid w:val="00A23FC8"/>
    <w:rsid w:val="00A24294"/>
    <w:rsid w:val="00A26249"/>
    <w:rsid w:val="00A3114E"/>
    <w:rsid w:val="00A311F8"/>
    <w:rsid w:val="00A47773"/>
    <w:rsid w:val="00A50F54"/>
    <w:rsid w:val="00A5390E"/>
    <w:rsid w:val="00A53CCA"/>
    <w:rsid w:val="00A60585"/>
    <w:rsid w:val="00A6143E"/>
    <w:rsid w:val="00A7608F"/>
    <w:rsid w:val="00A80858"/>
    <w:rsid w:val="00A81A15"/>
    <w:rsid w:val="00A84F68"/>
    <w:rsid w:val="00A85222"/>
    <w:rsid w:val="00A87627"/>
    <w:rsid w:val="00A87F12"/>
    <w:rsid w:val="00A90088"/>
    <w:rsid w:val="00A92F76"/>
    <w:rsid w:val="00A96D2E"/>
    <w:rsid w:val="00AA09D5"/>
    <w:rsid w:val="00AB0C4A"/>
    <w:rsid w:val="00AB162B"/>
    <w:rsid w:val="00AB328B"/>
    <w:rsid w:val="00AB49FC"/>
    <w:rsid w:val="00AB61DF"/>
    <w:rsid w:val="00AC35E4"/>
    <w:rsid w:val="00AD7093"/>
    <w:rsid w:val="00AE03D1"/>
    <w:rsid w:val="00AE07B9"/>
    <w:rsid w:val="00AE41B7"/>
    <w:rsid w:val="00AE42BF"/>
    <w:rsid w:val="00AE4E3D"/>
    <w:rsid w:val="00AE6C33"/>
    <w:rsid w:val="00AF4282"/>
    <w:rsid w:val="00AF612E"/>
    <w:rsid w:val="00AF6AAD"/>
    <w:rsid w:val="00B03781"/>
    <w:rsid w:val="00B05722"/>
    <w:rsid w:val="00B060A8"/>
    <w:rsid w:val="00B11E3D"/>
    <w:rsid w:val="00B13B76"/>
    <w:rsid w:val="00B1562E"/>
    <w:rsid w:val="00B16EA3"/>
    <w:rsid w:val="00B214A2"/>
    <w:rsid w:val="00B21EB7"/>
    <w:rsid w:val="00B32A41"/>
    <w:rsid w:val="00B32D96"/>
    <w:rsid w:val="00B35465"/>
    <w:rsid w:val="00B36E7F"/>
    <w:rsid w:val="00B37C13"/>
    <w:rsid w:val="00B407E5"/>
    <w:rsid w:val="00B43B26"/>
    <w:rsid w:val="00B46A08"/>
    <w:rsid w:val="00B47E52"/>
    <w:rsid w:val="00B509D3"/>
    <w:rsid w:val="00B5143D"/>
    <w:rsid w:val="00B628D7"/>
    <w:rsid w:val="00B6371E"/>
    <w:rsid w:val="00B6445A"/>
    <w:rsid w:val="00B678F0"/>
    <w:rsid w:val="00B721C5"/>
    <w:rsid w:val="00B722AF"/>
    <w:rsid w:val="00B76F3D"/>
    <w:rsid w:val="00B802D6"/>
    <w:rsid w:val="00B81D97"/>
    <w:rsid w:val="00B84DBF"/>
    <w:rsid w:val="00B87E13"/>
    <w:rsid w:val="00B905A1"/>
    <w:rsid w:val="00B932C3"/>
    <w:rsid w:val="00B96261"/>
    <w:rsid w:val="00B976B6"/>
    <w:rsid w:val="00BA047C"/>
    <w:rsid w:val="00BB031E"/>
    <w:rsid w:val="00BC0235"/>
    <w:rsid w:val="00BC229A"/>
    <w:rsid w:val="00BC2A7B"/>
    <w:rsid w:val="00BC4106"/>
    <w:rsid w:val="00BD36AB"/>
    <w:rsid w:val="00BD4882"/>
    <w:rsid w:val="00BD5F01"/>
    <w:rsid w:val="00BD653B"/>
    <w:rsid w:val="00BE0008"/>
    <w:rsid w:val="00BE1EE1"/>
    <w:rsid w:val="00BE5EEF"/>
    <w:rsid w:val="00BF0829"/>
    <w:rsid w:val="00BF33AD"/>
    <w:rsid w:val="00BF6DC5"/>
    <w:rsid w:val="00BF6F73"/>
    <w:rsid w:val="00BF7024"/>
    <w:rsid w:val="00C001CF"/>
    <w:rsid w:val="00C02197"/>
    <w:rsid w:val="00C05AF2"/>
    <w:rsid w:val="00C05C1F"/>
    <w:rsid w:val="00C06CBF"/>
    <w:rsid w:val="00C11AB5"/>
    <w:rsid w:val="00C16D7E"/>
    <w:rsid w:val="00C179AF"/>
    <w:rsid w:val="00C17E96"/>
    <w:rsid w:val="00C26D0D"/>
    <w:rsid w:val="00C316B8"/>
    <w:rsid w:val="00C316DF"/>
    <w:rsid w:val="00C34565"/>
    <w:rsid w:val="00C3499C"/>
    <w:rsid w:val="00C37F68"/>
    <w:rsid w:val="00C403BE"/>
    <w:rsid w:val="00C40835"/>
    <w:rsid w:val="00C410A8"/>
    <w:rsid w:val="00C41F01"/>
    <w:rsid w:val="00C42775"/>
    <w:rsid w:val="00C44772"/>
    <w:rsid w:val="00C4780C"/>
    <w:rsid w:val="00C521F6"/>
    <w:rsid w:val="00C54FFB"/>
    <w:rsid w:val="00C5661A"/>
    <w:rsid w:val="00C6246E"/>
    <w:rsid w:val="00C71A9F"/>
    <w:rsid w:val="00C76E88"/>
    <w:rsid w:val="00C82C0C"/>
    <w:rsid w:val="00C8383B"/>
    <w:rsid w:val="00C83E26"/>
    <w:rsid w:val="00C8407A"/>
    <w:rsid w:val="00C915EC"/>
    <w:rsid w:val="00C916EC"/>
    <w:rsid w:val="00C92140"/>
    <w:rsid w:val="00C95E9D"/>
    <w:rsid w:val="00C97C53"/>
    <w:rsid w:val="00CA1DFB"/>
    <w:rsid w:val="00CA6EA2"/>
    <w:rsid w:val="00CB7994"/>
    <w:rsid w:val="00CC00BE"/>
    <w:rsid w:val="00CC2672"/>
    <w:rsid w:val="00CD1973"/>
    <w:rsid w:val="00CD4DD8"/>
    <w:rsid w:val="00CD53C5"/>
    <w:rsid w:val="00CD71E8"/>
    <w:rsid w:val="00CE1442"/>
    <w:rsid w:val="00CE42F6"/>
    <w:rsid w:val="00CE6937"/>
    <w:rsid w:val="00CE7413"/>
    <w:rsid w:val="00CF46DF"/>
    <w:rsid w:val="00CF7801"/>
    <w:rsid w:val="00D0461D"/>
    <w:rsid w:val="00D10D32"/>
    <w:rsid w:val="00D118EA"/>
    <w:rsid w:val="00D120BA"/>
    <w:rsid w:val="00D13BEB"/>
    <w:rsid w:val="00D141D6"/>
    <w:rsid w:val="00D23F44"/>
    <w:rsid w:val="00D30D99"/>
    <w:rsid w:val="00D356E1"/>
    <w:rsid w:val="00D370E8"/>
    <w:rsid w:val="00D372AE"/>
    <w:rsid w:val="00D403EC"/>
    <w:rsid w:val="00D411B7"/>
    <w:rsid w:val="00D438AB"/>
    <w:rsid w:val="00D444D2"/>
    <w:rsid w:val="00D44F1A"/>
    <w:rsid w:val="00D45817"/>
    <w:rsid w:val="00D53F86"/>
    <w:rsid w:val="00D55649"/>
    <w:rsid w:val="00D577B7"/>
    <w:rsid w:val="00D64BCC"/>
    <w:rsid w:val="00D66197"/>
    <w:rsid w:val="00D67BEA"/>
    <w:rsid w:val="00D706B8"/>
    <w:rsid w:val="00D71BD0"/>
    <w:rsid w:val="00D74247"/>
    <w:rsid w:val="00D7727E"/>
    <w:rsid w:val="00D84B20"/>
    <w:rsid w:val="00D85F6B"/>
    <w:rsid w:val="00D8682C"/>
    <w:rsid w:val="00D86E01"/>
    <w:rsid w:val="00D901EB"/>
    <w:rsid w:val="00D914F6"/>
    <w:rsid w:val="00D92DFA"/>
    <w:rsid w:val="00D9394B"/>
    <w:rsid w:val="00D93EB2"/>
    <w:rsid w:val="00D96465"/>
    <w:rsid w:val="00D974AE"/>
    <w:rsid w:val="00D97AF0"/>
    <w:rsid w:val="00DA0155"/>
    <w:rsid w:val="00DA0FBF"/>
    <w:rsid w:val="00DA17A1"/>
    <w:rsid w:val="00DA228E"/>
    <w:rsid w:val="00DA293E"/>
    <w:rsid w:val="00DA4DE5"/>
    <w:rsid w:val="00DA4F89"/>
    <w:rsid w:val="00DB348C"/>
    <w:rsid w:val="00DB3ECF"/>
    <w:rsid w:val="00DB477D"/>
    <w:rsid w:val="00DB779D"/>
    <w:rsid w:val="00DC2A8C"/>
    <w:rsid w:val="00DD4616"/>
    <w:rsid w:val="00DE0380"/>
    <w:rsid w:val="00DE0EA5"/>
    <w:rsid w:val="00DE1319"/>
    <w:rsid w:val="00DE1472"/>
    <w:rsid w:val="00DE1508"/>
    <w:rsid w:val="00DE4C2B"/>
    <w:rsid w:val="00DE4EFF"/>
    <w:rsid w:val="00DE5A32"/>
    <w:rsid w:val="00DE61A5"/>
    <w:rsid w:val="00DF3C9E"/>
    <w:rsid w:val="00DF48B9"/>
    <w:rsid w:val="00DF4AAC"/>
    <w:rsid w:val="00DF5C4B"/>
    <w:rsid w:val="00DF6EC8"/>
    <w:rsid w:val="00DF7C4B"/>
    <w:rsid w:val="00E00FE1"/>
    <w:rsid w:val="00E012CD"/>
    <w:rsid w:val="00E021B6"/>
    <w:rsid w:val="00E023F4"/>
    <w:rsid w:val="00E04BCF"/>
    <w:rsid w:val="00E04F1C"/>
    <w:rsid w:val="00E0530C"/>
    <w:rsid w:val="00E060C6"/>
    <w:rsid w:val="00E079F6"/>
    <w:rsid w:val="00E14C27"/>
    <w:rsid w:val="00E174C6"/>
    <w:rsid w:val="00E214E8"/>
    <w:rsid w:val="00E24012"/>
    <w:rsid w:val="00E2424A"/>
    <w:rsid w:val="00E30DA0"/>
    <w:rsid w:val="00E32A1B"/>
    <w:rsid w:val="00E33802"/>
    <w:rsid w:val="00E36498"/>
    <w:rsid w:val="00E404DA"/>
    <w:rsid w:val="00E42550"/>
    <w:rsid w:val="00E43125"/>
    <w:rsid w:val="00E54D1C"/>
    <w:rsid w:val="00E558A7"/>
    <w:rsid w:val="00E609B0"/>
    <w:rsid w:val="00E644CE"/>
    <w:rsid w:val="00E658DF"/>
    <w:rsid w:val="00E716B7"/>
    <w:rsid w:val="00E74586"/>
    <w:rsid w:val="00E77089"/>
    <w:rsid w:val="00E776B7"/>
    <w:rsid w:val="00E80432"/>
    <w:rsid w:val="00E8703F"/>
    <w:rsid w:val="00E87B54"/>
    <w:rsid w:val="00E9085D"/>
    <w:rsid w:val="00E90B87"/>
    <w:rsid w:val="00E91012"/>
    <w:rsid w:val="00E922B5"/>
    <w:rsid w:val="00E93301"/>
    <w:rsid w:val="00E97CD4"/>
    <w:rsid w:val="00EA0710"/>
    <w:rsid w:val="00EA0E8E"/>
    <w:rsid w:val="00EA0E91"/>
    <w:rsid w:val="00EA0FFA"/>
    <w:rsid w:val="00EA36B9"/>
    <w:rsid w:val="00EA3C85"/>
    <w:rsid w:val="00EA7DBD"/>
    <w:rsid w:val="00EB1114"/>
    <w:rsid w:val="00EB2122"/>
    <w:rsid w:val="00EB4F4D"/>
    <w:rsid w:val="00EB575D"/>
    <w:rsid w:val="00EC2859"/>
    <w:rsid w:val="00ED38F5"/>
    <w:rsid w:val="00ED590D"/>
    <w:rsid w:val="00ED5D24"/>
    <w:rsid w:val="00ED5EC6"/>
    <w:rsid w:val="00ED6594"/>
    <w:rsid w:val="00EE16DA"/>
    <w:rsid w:val="00EE4B6B"/>
    <w:rsid w:val="00EE7914"/>
    <w:rsid w:val="00EF0084"/>
    <w:rsid w:val="00F059D6"/>
    <w:rsid w:val="00F10E7A"/>
    <w:rsid w:val="00F11A64"/>
    <w:rsid w:val="00F14AF6"/>
    <w:rsid w:val="00F234A8"/>
    <w:rsid w:val="00F26142"/>
    <w:rsid w:val="00F2623A"/>
    <w:rsid w:val="00F30AA9"/>
    <w:rsid w:val="00F34AC2"/>
    <w:rsid w:val="00F35CD3"/>
    <w:rsid w:val="00F42490"/>
    <w:rsid w:val="00F43290"/>
    <w:rsid w:val="00F5041C"/>
    <w:rsid w:val="00F538CE"/>
    <w:rsid w:val="00F612F0"/>
    <w:rsid w:val="00F61BF7"/>
    <w:rsid w:val="00F62EBE"/>
    <w:rsid w:val="00F705F3"/>
    <w:rsid w:val="00F7180E"/>
    <w:rsid w:val="00F73BF6"/>
    <w:rsid w:val="00F8350A"/>
    <w:rsid w:val="00F911BF"/>
    <w:rsid w:val="00F94066"/>
    <w:rsid w:val="00F96C26"/>
    <w:rsid w:val="00FA50DD"/>
    <w:rsid w:val="00FA534D"/>
    <w:rsid w:val="00FA6DAC"/>
    <w:rsid w:val="00FA71B2"/>
    <w:rsid w:val="00FB2637"/>
    <w:rsid w:val="00FB58DD"/>
    <w:rsid w:val="00FB5B6C"/>
    <w:rsid w:val="00FB5BBC"/>
    <w:rsid w:val="00FB679D"/>
    <w:rsid w:val="00FB715A"/>
    <w:rsid w:val="00FC6069"/>
    <w:rsid w:val="00FD1464"/>
    <w:rsid w:val="00FD364E"/>
    <w:rsid w:val="00FD5431"/>
    <w:rsid w:val="00FD6703"/>
    <w:rsid w:val="00FE0611"/>
    <w:rsid w:val="00FE34B1"/>
    <w:rsid w:val="00FE3F03"/>
    <w:rsid w:val="00FE44BF"/>
    <w:rsid w:val="00FF021E"/>
    <w:rsid w:val="00FF3A6A"/>
    <w:rsid w:val="00FF3AD0"/>
    <w:rsid w:val="00FF6E1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before="200"/>
        <w:ind w:left="1094" w:hanging="90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32E"/>
  </w:style>
  <w:style w:type="paragraph" w:styleId="Heading1">
    <w:name w:val="heading 1"/>
    <w:basedOn w:val="Normal"/>
    <w:next w:val="Normal"/>
    <w:link w:val="Heading1Char"/>
    <w:uiPriority w:val="9"/>
    <w:qFormat/>
    <w:rsid w:val="00B6371E"/>
    <w:pPr>
      <w:keepNext/>
      <w:keepLines/>
      <w:spacing w:before="480"/>
      <w:ind w:left="0" w:firstLine="0"/>
      <w:outlineLvl w:val="0"/>
    </w:pPr>
    <w:rPr>
      <w:rFonts w:ascii="Calibri" w:eastAsiaTheme="majorEastAsia" w:hAnsi="Calibri" w:cstheme="majorBidi"/>
      <w:b/>
      <w:bCs/>
      <w:sz w:val="24"/>
      <w:szCs w:val="28"/>
    </w:rPr>
  </w:style>
  <w:style w:type="paragraph" w:styleId="Heading2">
    <w:name w:val="heading 2"/>
    <w:basedOn w:val="Normal"/>
    <w:link w:val="Heading2Char"/>
    <w:uiPriority w:val="9"/>
    <w:unhideWhenUsed/>
    <w:qFormat/>
    <w:rsid w:val="00FA50DD"/>
    <w:pPr>
      <w:keepNext/>
      <w:keepLines/>
      <w:numPr>
        <w:ilvl w:val="1"/>
        <w:numId w:val="14"/>
      </w:numPr>
      <w:tabs>
        <w:tab w:val="left" w:pos="1260"/>
      </w:tabs>
      <w:outlineLvl w:val="1"/>
    </w:pPr>
    <w:rPr>
      <w:rFonts w:ascii="Calibri" w:eastAsiaTheme="majorEastAsia" w:hAnsi="Calibri" w:cstheme="majorBidi"/>
      <w:b/>
      <w:bCs/>
      <w:sz w:val="24"/>
      <w:szCs w:val="26"/>
    </w:rPr>
  </w:style>
  <w:style w:type="paragraph" w:styleId="Heading3">
    <w:name w:val="heading 3"/>
    <w:basedOn w:val="Normal"/>
    <w:link w:val="Heading3Char"/>
    <w:uiPriority w:val="9"/>
    <w:unhideWhenUsed/>
    <w:qFormat/>
    <w:rsid w:val="00FB715A"/>
    <w:pPr>
      <w:keepLines/>
      <w:spacing w:before="120"/>
      <w:ind w:left="0" w:firstLine="0"/>
      <w:outlineLvl w:val="2"/>
    </w:pPr>
    <w:rPr>
      <w:rFonts w:ascii="Calibri" w:eastAsiaTheme="majorEastAsia" w:hAnsi="Calibri" w:cstheme="majorBidi"/>
      <w:bCs/>
    </w:rPr>
  </w:style>
  <w:style w:type="paragraph" w:styleId="Heading4">
    <w:name w:val="heading 4"/>
    <w:basedOn w:val="Normal"/>
    <w:link w:val="Heading4Char"/>
    <w:uiPriority w:val="9"/>
    <w:unhideWhenUsed/>
    <w:qFormat/>
    <w:rsid w:val="0030573C"/>
    <w:pPr>
      <w:keepLines/>
      <w:numPr>
        <w:ilvl w:val="3"/>
        <w:numId w:val="14"/>
      </w:numPr>
      <w:spacing w:before="120"/>
      <w:ind w:left="1650"/>
      <w:outlineLvl w:val="3"/>
    </w:pPr>
    <w:rPr>
      <w:rFonts w:ascii="Calibri" w:eastAsiaTheme="majorEastAsia" w:hAnsi="Calibri" w:cstheme="majorBidi"/>
      <w:bCs/>
      <w:iCs/>
    </w:rPr>
  </w:style>
  <w:style w:type="paragraph" w:styleId="Heading5">
    <w:name w:val="heading 5"/>
    <w:basedOn w:val="Normal"/>
    <w:link w:val="Heading5Char"/>
    <w:uiPriority w:val="9"/>
    <w:unhideWhenUsed/>
    <w:qFormat/>
    <w:rsid w:val="00B6371E"/>
    <w:pPr>
      <w:keepLines/>
      <w:numPr>
        <w:ilvl w:val="4"/>
        <w:numId w:val="14"/>
      </w:numPr>
      <w:outlineLvl w:val="4"/>
    </w:pPr>
    <w:rPr>
      <w:rFonts w:ascii="Calibri" w:eastAsiaTheme="majorEastAsia" w:hAnsi="Calibri" w:cstheme="majorBidi"/>
    </w:rPr>
  </w:style>
  <w:style w:type="paragraph" w:styleId="Heading6">
    <w:name w:val="heading 6"/>
    <w:basedOn w:val="Normal"/>
    <w:next w:val="Normal"/>
    <w:link w:val="Heading6Char"/>
    <w:uiPriority w:val="9"/>
    <w:unhideWhenUsed/>
    <w:qFormat/>
    <w:rsid w:val="005B0E00"/>
    <w:pPr>
      <w:keepLines/>
      <w:ind w:left="0" w:firstLine="0"/>
      <w:outlineLvl w:val="5"/>
    </w:pPr>
    <w:rPr>
      <w:rFonts w:ascii="Calibri" w:eastAsiaTheme="majorEastAsia" w:hAnsi="Calibri" w:cstheme="majorBidi"/>
      <w:iCs/>
      <w:color w:val="000000" w:themeColor="text1"/>
    </w:rPr>
  </w:style>
  <w:style w:type="paragraph" w:styleId="Heading7">
    <w:name w:val="heading 7"/>
    <w:basedOn w:val="Normal"/>
    <w:next w:val="Normal"/>
    <w:link w:val="Heading7Char"/>
    <w:uiPriority w:val="9"/>
    <w:unhideWhenUsed/>
    <w:qFormat/>
    <w:rsid w:val="005B0E00"/>
    <w:pPr>
      <w:keepLines/>
      <w:numPr>
        <w:ilvl w:val="6"/>
        <w:numId w:val="2"/>
      </w:numPr>
      <w:outlineLvl w:val="6"/>
    </w:pPr>
    <w:rPr>
      <w:rFonts w:ascii="Calibri" w:eastAsiaTheme="majorEastAsia" w:hAnsi="Calibri" w:cstheme="majorBidi"/>
      <w:iCs/>
    </w:rPr>
  </w:style>
  <w:style w:type="paragraph" w:styleId="Heading8">
    <w:name w:val="heading 8"/>
    <w:basedOn w:val="Normal"/>
    <w:next w:val="Normal"/>
    <w:link w:val="Heading8Char"/>
    <w:uiPriority w:val="9"/>
    <w:unhideWhenUsed/>
    <w:qFormat/>
    <w:rsid w:val="00FB5BBC"/>
    <w:pPr>
      <w:keepNext/>
      <w:keepLines/>
      <w:numPr>
        <w:ilvl w:val="7"/>
        <w:numId w:val="2"/>
      </w:numPr>
      <w:outlineLvl w:val="7"/>
    </w:pPr>
    <w:rPr>
      <w:rFonts w:ascii="Calibri" w:eastAsiaTheme="majorEastAsia" w:hAnsi="Calibri" w:cstheme="majorBidi"/>
      <w:color w:val="000000" w:themeColor="text1"/>
      <w:sz w:val="20"/>
      <w:szCs w:val="20"/>
    </w:rPr>
  </w:style>
  <w:style w:type="paragraph" w:styleId="Heading9">
    <w:name w:val="heading 9"/>
    <w:basedOn w:val="Normal"/>
    <w:next w:val="Normal"/>
    <w:link w:val="Heading9Char"/>
    <w:uiPriority w:val="9"/>
    <w:unhideWhenUsed/>
    <w:qFormat/>
    <w:rsid w:val="00A87F12"/>
    <w:pPr>
      <w:keepNext/>
      <w:keepLines/>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semiHidden/>
    <w:qFormat/>
    <w:rsid w:val="00B628D7"/>
    <w:pPr>
      <w:spacing w:before="60" w:after="240"/>
      <w:ind w:left="1440" w:right="1440"/>
      <w:jc w:val="center"/>
    </w:pPr>
    <w:rPr>
      <w:rFonts w:ascii="Calibri" w:hAnsi="Calibri"/>
      <w:bCs/>
      <w:sz w:val="20"/>
      <w:szCs w:val="18"/>
    </w:rPr>
  </w:style>
  <w:style w:type="character" w:customStyle="1" w:styleId="Heading1Char">
    <w:name w:val="Heading 1 Char"/>
    <w:basedOn w:val="DefaultParagraphFont"/>
    <w:link w:val="Heading1"/>
    <w:uiPriority w:val="9"/>
    <w:rsid w:val="00B6371E"/>
    <w:rPr>
      <w:rFonts w:ascii="Calibri" w:eastAsiaTheme="majorEastAsia" w:hAnsi="Calibri" w:cstheme="majorBidi"/>
      <w:b/>
      <w:bCs/>
      <w:sz w:val="24"/>
      <w:szCs w:val="28"/>
    </w:rPr>
  </w:style>
  <w:style w:type="paragraph" w:styleId="BodyText">
    <w:name w:val="Body Text"/>
    <w:basedOn w:val="Normal"/>
    <w:link w:val="BodyTextChar"/>
    <w:uiPriority w:val="99"/>
    <w:unhideWhenUsed/>
    <w:rsid w:val="00F5041C"/>
    <w:pPr>
      <w:spacing w:after="120"/>
    </w:pPr>
  </w:style>
  <w:style w:type="character" w:customStyle="1" w:styleId="BodyTextChar">
    <w:name w:val="Body Text Char"/>
    <w:basedOn w:val="DefaultParagraphFont"/>
    <w:link w:val="BodyText"/>
    <w:uiPriority w:val="99"/>
    <w:rsid w:val="00F5041C"/>
  </w:style>
  <w:style w:type="character" w:customStyle="1" w:styleId="Heading2Char">
    <w:name w:val="Heading 2 Char"/>
    <w:basedOn w:val="DefaultParagraphFont"/>
    <w:link w:val="Heading2"/>
    <w:uiPriority w:val="9"/>
    <w:rsid w:val="00FA50DD"/>
    <w:rPr>
      <w:rFonts w:ascii="Calibri" w:eastAsiaTheme="majorEastAsia" w:hAnsi="Calibri" w:cstheme="majorBidi"/>
      <w:b/>
      <w:bCs/>
      <w:sz w:val="24"/>
      <w:szCs w:val="26"/>
    </w:rPr>
  </w:style>
  <w:style w:type="character" w:customStyle="1" w:styleId="Heading3Char">
    <w:name w:val="Heading 3 Char"/>
    <w:basedOn w:val="DefaultParagraphFont"/>
    <w:link w:val="Heading3"/>
    <w:uiPriority w:val="9"/>
    <w:rsid w:val="00FB715A"/>
    <w:rPr>
      <w:rFonts w:ascii="Calibri" w:eastAsiaTheme="majorEastAsia" w:hAnsi="Calibri" w:cstheme="majorBidi"/>
      <w:bCs/>
    </w:rPr>
  </w:style>
  <w:style w:type="character" w:customStyle="1" w:styleId="Heading4Char">
    <w:name w:val="Heading 4 Char"/>
    <w:basedOn w:val="DefaultParagraphFont"/>
    <w:link w:val="Heading4"/>
    <w:uiPriority w:val="9"/>
    <w:rsid w:val="0030573C"/>
    <w:rPr>
      <w:rFonts w:ascii="Calibri" w:eastAsiaTheme="majorEastAsia" w:hAnsi="Calibri" w:cstheme="majorBidi"/>
      <w:bCs/>
      <w:iCs/>
    </w:rPr>
  </w:style>
  <w:style w:type="paragraph" w:styleId="ListParagraph">
    <w:name w:val="List Paragraph"/>
    <w:basedOn w:val="Normal"/>
    <w:uiPriority w:val="34"/>
    <w:qFormat/>
    <w:rsid w:val="00E04BCF"/>
    <w:pPr>
      <w:ind w:left="0" w:firstLine="0"/>
      <w:contextualSpacing/>
    </w:pPr>
  </w:style>
  <w:style w:type="character" w:customStyle="1" w:styleId="Heading5Char">
    <w:name w:val="Heading 5 Char"/>
    <w:basedOn w:val="DefaultParagraphFont"/>
    <w:link w:val="Heading5"/>
    <w:uiPriority w:val="9"/>
    <w:rsid w:val="00B6371E"/>
    <w:rPr>
      <w:rFonts w:ascii="Calibri" w:eastAsiaTheme="majorEastAsia" w:hAnsi="Calibri" w:cstheme="majorBidi"/>
    </w:rPr>
  </w:style>
  <w:style w:type="character" w:styleId="Hyperlink">
    <w:name w:val="Hyperlink"/>
    <w:basedOn w:val="DefaultParagraphFont"/>
    <w:rsid w:val="005761D3"/>
    <w:rPr>
      <w:color w:val="0000FF" w:themeColor="hyperlink"/>
      <w:u w:val="single"/>
    </w:rPr>
  </w:style>
  <w:style w:type="table" w:styleId="TableGrid">
    <w:name w:val="Table Grid"/>
    <w:basedOn w:val="TableNormal"/>
    <w:uiPriority w:val="59"/>
    <w:rsid w:val="007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1F01"/>
    <w:rPr>
      <w:rFonts w:ascii="Tahoma" w:hAnsi="Tahoma" w:cs="Tahoma"/>
      <w:sz w:val="16"/>
      <w:szCs w:val="16"/>
    </w:rPr>
  </w:style>
  <w:style w:type="character" w:customStyle="1" w:styleId="BalloonTextChar">
    <w:name w:val="Balloon Text Char"/>
    <w:basedOn w:val="DefaultParagraphFont"/>
    <w:link w:val="BalloonText"/>
    <w:uiPriority w:val="99"/>
    <w:semiHidden/>
    <w:rsid w:val="00C41F01"/>
    <w:rPr>
      <w:rFonts w:ascii="Tahoma" w:hAnsi="Tahoma" w:cs="Tahoma"/>
      <w:sz w:val="16"/>
      <w:szCs w:val="16"/>
    </w:rPr>
  </w:style>
  <w:style w:type="paragraph" w:styleId="Header">
    <w:name w:val="header"/>
    <w:basedOn w:val="Normal"/>
    <w:link w:val="HeaderChar"/>
    <w:uiPriority w:val="99"/>
    <w:unhideWhenUsed/>
    <w:rsid w:val="003F41FC"/>
    <w:pPr>
      <w:tabs>
        <w:tab w:val="center" w:pos="4680"/>
        <w:tab w:val="right" w:pos="9360"/>
      </w:tabs>
    </w:pPr>
  </w:style>
  <w:style w:type="character" w:customStyle="1" w:styleId="HeaderChar">
    <w:name w:val="Header Char"/>
    <w:basedOn w:val="DefaultParagraphFont"/>
    <w:link w:val="Header"/>
    <w:uiPriority w:val="99"/>
    <w:rsid w:val="003F41FC"/>
  </w:style>
  <w:style w:type="paragraph" w:styleId="Footer">
    <w:name w:val="footer"/>
    <w:basedOn w:val="Normal"/>
    <w:link w:val="FooterChar"/>
    <w:uiPriority w:val="99"/>
    <w:unhideWhenUsed/>
    <w:rsid w:val="003F41FC"/>
    <w:pPr>
      <w:tabs>
        <w:tab w:val="center" w:pos="4680"/>
        <w:tab w:val="right" w:pos="9360"/>
      </w:tabs>
    </w:pPr>
  </w:style>
  <w:style w:type="character" w:customStyle="1" w:styleId="FooterChar">
    <w:name w:val="Footer Char"/>
    <w:basedOn w:val="DefaultParagraphFont"/>
    <w:link w:val="Footer"/>
    <w:uiPriority w:val="99"/>
    <w:rsid w:val="003F41FC"/>
  </w:style>
  <w:style w:type="character" w:styleId="CommentReference">
    <w:name w:val="annotation reference"/>
    <w:basedOn w:val="DefaultParagraphFont"/>
    <w:uiPriority w:val="99"/>
    <w:semiHidden/>
    <w:unhideWhenUsed/>
    <w:rsid w:val="0011219D"/>
    <w:rPr>
      <w:sz w:val="16"/>
      <w:szCs w:val="16"/>
    </w:rPr>
  </w:style>
  <w:style w:type="paragraph" w:styleId="CommentText">
    <w:name w:val="annotation text"/>
    <w:basedOn w:val="Normal"/>
    <w:link w:val="CommentTextChar"/>
    <w:uiPriority w:val="99"/>
    <w:semiHidden/>
    <w:unhideWhenUsed/>
    <w:rsid w:val="0011219D"/>
    <w:rPr>
      <w:sz w:val="20"/>
      <w:szCs w:val="20"/>
    </w:rPr>
  </w:style>
  <w:style w:type="character" w:customStyle="1" w:styleId="CommentTextChar">
    <w:name w:val="Comment Text Char"/>
    <w:basedOn w:val="DefaultParagraphFont"/>
    <w:link w:val="CommentText"/>
    <w:uiPriority w:val="99"/>
    <w:semiHidden/>
    <w:rsid w:val="0011219D"/>
    <w:rPr>
      <w:sz w:val="20"/>
      <w:szCs w:val="20"/>
    </w:rPr>
  </w:style>
  <w:style w:type="paragraph" w:styleId="CommentSubject">
    <w:name w:val="annotation subject"/>
    <w:basedOn w:val="CommentText"/>
    <w:next w:val="CommentText"/>
    <w:link w:val="CommentSubjectChar"/>
    <w:uiPriority w:val="99"/>
    <w:semiHidden/>
    <w:unhideWhenUsed/>
    <w:rsid w:val="0011219D"/>
    <w:rPr>
      <w:b/>
      <w:bCs/>
    </w:rPr>
  </w:style>
  <w:style w:type="character" w:customStyle="1" w:styleId="CommentSubjectChar">
    <w:name w:val="Comment Subject Char"/>
    <w:basedOn w:val="CommentTextChar"/>
    <w:link w:val="CommentSubject"/>
    <w:uiPriority w:val="99"/>
    <w:semiHidden/>
    <w:rsid w:val="0011219D"/>
    <w:rPr>
      <w:b/>
      <w:bCs/>
      <w:sz w:val="20"/>
      <w:szCs w:val="20"/>
    </w:rPr>
  </w:style>
  <w:style w:type="paragraph" w:styleId="BodyTextIndent">
    <w:name w:val="Body Text Indent"/>
    <w:basedOn w:val="Normal"/>
    <w:link w:val="BodyTextIndentChar"/>
    <w:uiPriority w:val="99"/>
    <w:semiHidden/>
    <w:unhideWhenUsed/>
    <w:rsid w:val="007E35EA"/>
    <w:pPr>
      <w:spacing w:after="120"/>
      <w:ind w:left="360"/>
    </w:pPr>
  </w:style>
  <w:style w:type="character" w:customStyle="1" w:styleId="BodyTextIndentChar">
    <w:name w:val="Body Text Indent Char"/>
    <w:basedOn w:val="DefaultParagraphFont"/>
    <w:link w:val="BodyTextIndent"/>
    <w:uiPriority w:val="99"/>
    <w:semiHidden/>
    <w:rsid w:val="007E35EA"/>
  </w:style>
  <w:style w:type="character" w:customStyle="1" w:styleId="Heading6Char">
    <w:name w:val="Heading 6 Char"/>
    <w:basedOn w:val="DefaultParagraphFont"/>
    <w:link w:val="Heading6"/>
    <w:uiPriority w:val="9"/>
    <w:rsid w:val="005B0E00"/>
    <w:rPr>
      <w:rFonts w:ascii="Calibri" w:eastAsiaTheme="majorEastAsia" w:hAnsi="Calibri" w:cstheme="majorBidi"/>
      <w:iCs/>
      <w:color w:val="000000" w:themeColor="text1"/>
    </w:rPr>
  </w:style>
  <w:style w:type="character" w:customStyle="1" w:styleId="Heading7Char">
    <w:name w:val="Heading 7 Char"/>
    <w:basedOn w:val="DefaultParagraphFont"/>
    <w:link w:val="Heading7"/>
    <w:uiPriority w:val="9"/>
    <w:rsid w:val="005B0E00"/>
    <w:rPr>
      <w:rFonts w:ascii="Calibri" w:eastAsiaTheme="majorEastAsia" w:hAnsi="Calibri" w:cstheme="majorBidi"/>
      <w:iCs/>
    </w:rPr>
  </w:style>
  <w:style w:type="character" w:customStyle="1" w:styleId="Heading8Char">
    <w:name w:val="Heading 8 Char"/>
    <w:basedOn w:val="DefaultParagraphFont"/>
    <w:link w:val="Heading8"/>
    <w:uiPriority w:val="9"/>
    <w:rsid w:val="00FB5BBC"/>
    <w:rPr>
      <w:rFonts w:ascii="Calibri" w:eastAsiaTheme="majorEastAsia" w:hAnsi="Calibri" w:cstheme="majorBidi"/>
      <w:color w:val="000000" w:themeColor="text1"/>
      <w:sz w:val="20"/>
      <w:szCs w:val="20"/>
    </w:rPr>
  </w:style>
  <w:style w:type="character" w:customStyle="1" w:styleId="Heading9Char">
    <w:name w:val="Heading 9 Char"/>
    <w:basedOn w:val="DefaultParagraphFont"/>
    <w:link w:val="Heading9"/>
    <w:uiPriority w:val="9"/>
    <w:rsid w:val="00A87F12"/>
    <w:rPr>
      <w:rFonts w:asciiTheme="majorHAnsi" w:eastAsiaTheme="majorEastAsia" w:hAnsiTheme="majorHAnsi" w:cstheme="majorBidi"/>
      <w:i/>
      <w:iCs/>
      <w:color w:val="404040" w:themeColor="text1" w:themeTint="BF"/>
      <w:sz w:val="20"/>
      <w:szCs w:val="20"/>
    </w:rPr>
  </w:style>
  <w:style w:type="table" w:customStyle="1" w:styleId="TableGrid1">
    <w:name w:val="Table Grid1"/>
    <w:basedOn w:val="TableNormal"/>
    <w:next w:val="TableGrid"/>
    <w:uiPriority w:val="59"/>
    <w:rsid w:val="00B678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A1DFB"/>
    <w:pPr>
      <w:spacing w:before="100" w:beforeAutospacing="1" w:after="100" w:afterAutospacing="1"/>
      <w:ind w:left="1296" w:hanging="576"/>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2A0AC3"/>
    <w:pPr>
      <w:numPr>
        <w:ilvl w:val="1"/>
      </w:numPr>
      <w:spacing w:after="160"/>
      <w:ind w:left="1094" w:hanging="907"/>
    </w:pPr>
    <w:rPr>
      <w:color w:val="5A5A5A" w:themeColor="text1" w:themeTint="A5"/>
      <w:spacing w:val="15"/>
    </w:rPr>
  </w:style>
  <w:style w:type="character" w:customStyle="1" w:styleId="SubtitleChar">
    <w:name w:val="Subtitle Char"/>
    <w:basedOn w:val="DefaultParagraphFont"/>
    <w:link w:val="Subtitle"/>
    <w:uiPriority w:val="11"/>
    <w:rsid w:val="002A0AC3"/>
    <w:rPr>
      <w:rFonts w:eastAsiaTheme="minorEastAsia"/>
      <w:color w:val="5A5A5A" w:themeColor="text1" w:themeTint="A5"/>
      <w:spacing w:val="15"/>
    </w:rPr>
  </w:style>
  <w:style w:type="paragraph" w:styleId="List3">
    <w:name w:val="List 3"/>
    <w:basedOn w:val="Normal"/>
    <w:uiPriority w:val="99"/>
    <w:unhideWhenUsed/>
    <w:rsid w:val="002A0AC3"/>
    <w:pPr>
      <w:contextualSpacing/>
    </w:pPr>
  </w:style>
  <w:style w:type="table" w:customStyle="1" w:styleId="TableGrid0">
    <w:name w:val="TableGrid"/>
    <w:rsid w:val="00852C52"/>
    <w:pPr>
      <w:spacing w:before="0"/>
      <w:ind w:left="0" w:firstLine="0"/>
    </w:pPr>
    <w:tblPr>
      <w:tblCellMar>
        <w:top w:w="0" w:type="dxa"/>
        <w:left w:w="0" w:type="dxa"/>
        <w:bottom w:w="0" w:type="dxa"/>
        <w:right w:w="0" w:type="dxa"/>
      </w:tblCellMar>
    </w:tblPr>
  </w:style>
  <w:style w:type="paragraph" w:styleId="BodyTextIndent3">
    <w:name w:val="Body Text Indent 3"/>
    <w:basedOn w:val="Normal"/>
    <w:link w:val="BodyTextIndent3Char"/>
    <w:uiPriority w:val="99"/>
    <w:semiHidden/>
    <w:unhideWhenUsed/>
    <w:rsid w:val="00B721C5"/>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721C5"/>
    <w:rPr>
      <w:sz w:val="16"/>
      <w:szCs w:val="16"/>
    </w:rPr>
  </w:style>
  <w:style w:type="paragraph" w:styleId="BodyTextIndent2">
    <w:name w:val="Body Text Indent 2"/>
    <w:basedOn w:val="Normal"/>
    <w:link w:val="BodyTextIndent2Char"/>
    <w:uiPriority w:val="99"/>
    <w:semiHidden/>
    <w:unhideWhenUsed/>
    <w:rsid w:val="00B721C5"/>
    <w:pPr>
      <w:spacing w:after="120" w:line="480" w:lineRule="auto"/>
      <w:ind w:left="360"/>
    </w:pPr>
  </w:style>
  <w:style w:type="character" w:customStyle="1" w:styleId="BodyTextIndent2Char">
    <w:name w:val="Body Text Indent 2 Char"/>
    <w:basedOn w:val="DefaultParagraphFont"/>
    <w:link w:val="BodyTextIndent2"/>
    <w:uiPriority w:val="99"/>
    <w:semiHidden/>
    <w:rsid w:val="00B721C5"/>
  </w:style>
  <w:style w:type="paragraph" w:styleId="NoSpacing">
    <w:name w:val="No Spacing"/>
    <w:uiPriority w:val="1"/>
    <w:qFormat/>
    <w:rsid w:val="002712B9"/>
    <w:pPr>
      <w:spacing w:before="0"/>
    </w:pPr>
  </w:style>
  <w:style w:type="character" w:customStyle="1" w:styleId="st1">
    <w:name w:val="st1"/>
    <w:rsid w:val="004271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before="200"/>
        <w:ind w:left="1094" w:hanging="90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132E"/>
  </w:style>
  <w:style w:type="paragraph" w:styleId="Heading1">
    <w:name w:val="heading 1"/>
    <w:basedOn w:val="Normal"/>
    <w:next w:val="Normal"/>
    <w:link w:val="Heading1Char"/>
    <w:uiPriority w:val="9"/>
    <w:qFormat/>
    <w:rsid w:val="00B6371E"/>
    <w:pPr>
      <w:keepNext/>
      <w:keepLines/>
      <w:spacing w:before="480"/>
      <w:ind w:left="0" w:firstLine="0"/>
      <w:outlineLvl w:val="0"/>
    </w:pPr>
    <w:rPr>
      <w:rFonts w:ascii="Calibri" w:eastAsiaTheme="majorEastAsia" w:hAnsi="Calibri" w:cstheme="majorBidi"/>
      <w:b/>
      <w:bCs/>
      <w:sz w:val="24"/>
      <w:szCs w:val="28"/>
    </w:rPr>
  </w:style>
  <w:style w:type="paragraph" w:styleId="Heading2">
    <w:name w:val="heading 2"/>
    <w:basedOn w:val="Normal"/>
    <w:link w:val="Heading2Char"/>
    <w:uiPriority w:val="9"/>
    <w:unhideWhenUsed/>
    <w:qFormat/>
    <w:rsid w:val="00FA50DD"/>
    <w:pPr>
      <w:keepNext/>
      <w:keepLines/>
      <w:numPr>
        <w:ilvl w:val="1"/>
        <w:numId w:val="14"/>
      </w:numPr>
      <w:tabs>
        <w:tab w:val="left" w:pos="1260"/>
      </w:tabs>
      <w:outlineLvl w:val="1"/>
    </w:pPr>
    <w:rPr>
      <w:rFonts w:ascii="Calibri" w:eastAsiaTheme="majorEastAsia" w:hAnsi="Calibri" w:cstheme="majorBidi"/>
      <w:b/>
      <w:bCs/>
      <w:sz w:val="24"/>
      <w:szCs w:val="26"/>
    </w:rPr>
  </w:style>
  <w:style w:type="paragraph" w:styleId="Heading3">
    <w:name w:val="heading 3"/>
    <w:basedOn w:val="Normal"/>
    <w:link w:val="Heading3Char"/>
    <w:uiPriority w:val="9"/>
    <w:unhideWhenUsed/>
    <w:qFormat/>
    <w:rsid w:val="00FB715A"/>
    <w:pPr>
      <w:keepLines/>
      <w:spacing w:before="120"/>
      <w:ind w:left="0" w:firstLine="0"/>
      <w:outlineLvl w:val="2"/>
    </w:pPr>
    <w:rPr>
      <w:rFonts w:ascii="Calibri" w:eastAsiaTheme="majorEastAsia" w:hAnsi="Calibri" w:cstheme="majorBidi"/>
      <w:bCs/>
    </w:rPr>
  </w:style>
  <w:style w:type="paragraph" w:styleId="Heading4">
    <w:name w:val="heading 4"/>
    <w:basedOn w:val="Normal"/>
    <w:link w:val="Heading4Char"/>
    <w:uiPriority w:val="9"/>
    <w:unhideWhenUsed/>
    <w:qFormat/>
    <w:rsid w:val="0030573C"/>
    <w:pPr>
      <w:keepLines/>
      <w:numPr>
        <w:ilvl w:val="3"/>
        <w:numId w:val="14"/>
      </w:numPr>
      <w:spacing w:before="120"/>
      <w:ind w:left="1650"/>
      <w:outlineLvl w:val="3"/>
    </w:pPr>
    <w:rPr>
      <w:rFonts w:ascii="Calibri" w:eastAsiaTheme="majorEastAsia" w:hAnsi="Calibri" w:cstheme="majorBidi"/>
      <w:bCs/>
      <w:iCs/>
    </w:rPr>
  </w:style>
  <w:style w:type="paragraph" w:styleId="Heading5">
    <w:name w:val="heading 5"/>
    <w:basedOn w:val="Normal"/>
    <w:link w:val="Heading5Char"/>
    <w:uiPriority w:val="9"/>
    <w:unhideWhenUsed/>
    <w:qFormat/>
    <w:rsid w:val="00B6371E"/>
    <w:pPr>
      <w:keepLines/>
      <w:numPr>
        <w:ilvl w:val="4"/>
        <w:numId w:val="14"/>
      </w:numPr>
      <w:outlineLvl w:val="4"/>
    </w:pPr>
    <w:rPr>
      <w:rFonts w:ascii="Calibri" w:eastAsiaTheme="majorEastAsia" w:hAnsi="Calibri" w:cstheme="majorBidi"/>
    </w:rPr>
  </w:style>
  <w:style w:type="paragraph" w:styleId="Heading6">
    <w:name w:val="heading 6"/>
    <w:basedOn w:val="Normal"/>
    <w:next w:val="Normal"/>
    <w:link w:val="Heading6Char"/>
    <w:uiPriority w:val="9"/>
    <w:unhideWhenUsed/>
    <w:qFormat/>
    <w:rsid w:val="005B0E00"/>
    <w:pPr>
      <w:keepLines/>
      <w:ind w:left="0" w:firstLine="0"/>
      <w:outlineLvl w:val="5"/>
    </w:pPr>
    <w:rPr>
      <w:rFonts w:ascii="Calibri" w:eastAsiaTheme="majorEastAsia" w:hAnsi="Calibri" w:cstheme="majorBidi"/>
      <w:iCs/>
      <w:color w:val="000000" w:themeColor="text1"/>
    </w:rPr>
  </w:style>
  <w:style w:type="paragraph" w:styleId="Heading7">
    <w:name w:val="heading 7"/>
    <w:basedOn w:val="Normal"/>
    <w:next w:val="Normal"/>
    <w:link w:val="Heading7Char"/>
    <w:uiPriority w:val="9"/>
    <w:unhideWhenUsed/>
    <w:qFormat/>
    <w:rsid w:val="005B0E00"/>
    <w:pPr>
      <w:keepLines/>
      <w:numPr>
        <w:ilvl w:val="6"/>
        <w:numId w:val="2"/>
      </w:numPr>
      <w:outlineLvl w:val="6"/>
    </w:pPr>
    <w:rPr>
      <w:rFonts w:ascii="Calibri" w:eastAsiaTheme="majorEastAsia" w:hAnsi="Calibri" w:cstheme="majorBidi"/>
      <w:iCs/>
    </w:rPr>
  </w:style>
  <w:style w:type="paragraph" w:styleId="Heading8">
    <w:name w:val="heading 8"/>
    <w:basedOn w:val="Normal"/>
    <w:next w:val="Normal"/>
    <w:link w:val="Heading8Char"/>
    <w:uiPriority w:val="9"/>
    <w:unhideWhenUsed/>
    <w:qFormat/>
    <w:rsid w:val="00FB5BBC"/>
    <w:pPr>
      <w:keepNext/>
      <w:keepLines/>
      <w:numPr>
        <w:ilvl w:val="7"/>
        <w:numId w:val="2"/>
      </w:numPr>
      <w:outlineLvl w:val="7"/>
    </w:pPr>
    <w:rPr>
      <w:rFonts w:ascii="Calibri" w:eastAsiaTheme="majorEastAsia" w:hAnsi="Calibri" w:cstheme="majorBidi"/>
      <w:color w:val="000000" w:themeColor="text1"/>
      <w:sz w:val="20"/>
      <w:szCs w:val="20"/>
    </w:rPr>
  </w:style>
  <w:style w:type="paragraph" w:styleId="Heading9">
    <w:name w:val="heading 9"/>
    <w:basedOn w:val="Normal"/>
    <w:next w:val="Normal"/>
    <w:link w:val="Heading9Char"/>
    <w:uiPriority w:val="9"/>
    <w:unhideWhenUsed/>
    <w:qFormat/>
    <w:rsid w:val="00A87F12"/>
    <w:pPr>
      <w:keepNext/>
      <w:keepLines/>
      <w:ind w:left="1584" w:hanging="1584"/>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99"/>
    <w:semiHidden/>
    <w:qFormat/>
    <w:rsid w:val="00B628D7"/>
    <w:pPr>
      <w:spacing w:before="60" w:after="240"/>
      <w:ind w:left="1440" w:right="1440"/>
      <w:jc w:val="center"/>
    </w:pPr>
    <w:rPr>
      <w:rFonts w:ascii="Calibri" w:hAnsi="Calibri"/>
      <w:bCs/>
      <w:sz w:val="20"/>
      <w:szCs w:val="18"/>
    </w:rPr>
  </w:style>
  <w:style w:type="character" w:customStyle="1" w:styleId="Heading1Char">
    <w:name w:val="Heading 1 Char"/>
    <w:basedOn w:val="DefaultParagraphFont"/>
    <w:link w:val="Heading1"/>
    <w:uiPriority w:val="9"/>
    <w:rsid w:val="00B6371E"/>
    <w:rPr>
      <w:rFonts w:ascii="Calibri" w:eastAsiaTheme="majorEastAsia" w:hAnsi="Calibri" w:cstheme="majorBidi"/>
      <w:b/>
      <w:bCs/>
      <w:sz w:val="24"/>
      <w:szCs w:val="28"/>
    </w:rPr>
  </w:style>
  <w:style w:type="paragraph" w:styleId="BodyText">
    <w:name w:val="Body Text"/>
    <w:basedOn w:val="Normal"/>
    <w:link w:val="BodyTextChar"/>
    <w:uiPriority w:val="99"/>
    <w:unhideWhenUsed/>
    <w:rsid w:val="00F5041C"/>
    <w:pPr>
      <w:spacing w:after="120"/>
    </w:pPr>
  </w:style>
  <w:style w:type="character" w:customStyle="1" w:styleId="BodyTextChar">
    <w:name w:val="Body Text Char"/>
    <w:basedOn w:val="DefaultParagraphFont"/>
    <w:link w:val="BodyText"/>
    <w:uiPriority w:val="99"/>
    <w:rsid w:val="00F5041C"/>
  </w:style>
  <w:style w:type="character" w:customStyle="1" w:styleId="Heading2Char">
    <w:name w:val="Heading 2 Char"/>
    <w:basedOn w:val="DefaultParagraphFont"/>
    <w:link w:val="Heading2"/>
    <w:uiPriority w:val="9"/>
    <w:rsid w:val="00FA50DD"/>
    <w:rPr>
      <w:rFonts w:ascii="Calibri" w:eastAsiaTheme="majorEastAsia" w:hAnsi="Calibri" w:cstheme="majorBidi"/>
      <w:b/>
      <w:bCs/>
      <w:sz w:val="24"/>
      <w:szCs w:val="26"/>
    </w:rPr>
  </w:style>
  <w:style w:type="character" w:customStyle="1" w:styleId="Heading3Char">
    <w:name w:val="Heading 3 Char"/>
    <w:basedOn w:val="DefaultParagraphFont"/>
    <w:link w:val="Heading3"/>
    <w:uiPriority w:val="9"/>
    <w:rsid w:val="00FB715A"/>
    <w:rPr>
      <w:rFonts w:ascii="Calibri" w:eastAsiaTheme="majorEastAsia" w:hAnsi="Calibri" w:cstheme="majorBidi"/>
      <w:bCs/>
    </w:rPr>
  </w:style>
  <w:style w:type="character" w:customStyle="1" w:styleId="Heading4Char">
    <w:name w:val="Heading 4 Char"/>
    <w:basedOn w:val="DefaultParagraphFont"/>
    <w:link w:val="Heading4"/>
    <w:uiPriority w:val="9"/>
    <w:rsid w:val="0030573C"/>
    <w:rPr>
      <w:rFonts w:ascii="Calibri" w:eastAsiaTheme="majorEastAsia" w:hAnsi="Calibri" w:cstheme="majorBidi"/>
      <w:bCs/>
      <w:iCs/>
    </w:rPr>
  </w:style>
  <w:style w:type="paragraph" w:styleId="ListParagraph">
    <w:name w:val="List Paragraph"/>
    <w:basedOn w:val="Normal"/>
    <w:uiPriority w:val="34"/>
    <w:qFormat/>
    <w:rsid w:val="00E04BCF"/>
    <w:pPr>
      <w:ind w:left="0" w:firstLine="0"/>
      <w:contextualSpacing/>
    </w:pPr>
  </w:style>
  <w:style w:type="character" w:customStyle="1" w:styleId="Heading5Char">
    <w:name w:val="Heading 5 Char"/>
    <w:basedOn w:val="DefaultParagraphFont"/>
    <w:link w:val="Heading5"/>
    <w:uiPriority w:val="9"/>
    <w:rsid w:val="00B6371E"/>
    <w:rPr>
      <w:rFonts w:ascii="Calibri" w:eastAsiaTheme="majorEastAsia" w:hAnsi="Calibri" w:cstheme="majorBidi"/>
    </w:rPr>
  </w:style>
  <w:style w:type="character" w:styleId="Hyperlink">
    <w:name w:val="Hyperlink"/>
    <w:basedOn w:val="DefaultParagraphFont"/>
    <w:rsid w:val="005761D3"/>
    <w:rPr>
      <w:color w:val="0000FF" w:themeColor="hyperlink"/>
      <w:u w:val="single"/>
    </w:rPr>
  </w:style>
  <w:style w:type="table" w:styleId="TableGrid">
    <w:name w:val="Table Grid"/>
    <w:basedOn w:val="TableNormal"/>
    <w:uiPriority w:val="59"/>
    <w:rsid w:val="007E23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41F01"/>
    <w:rPr>
      <w:rFonts w:ascii="Tahoma" w:hAnsi="Tahoma" w:cs="Tahoma"/>
      <w:sz w:val="16"/>
      <w:szCs w:val="16"/>
    </w:rPr>
  </w:style>
  <w:style w:type="character" w:customStyle="1" w:styleId="BalloonTextChar">
    <w:name w:val="Balloon Text Char"/>
    <w:basedOn w:val="DefaultParagraphFont"/>
    <w:link w:val="BalloonText"/>
    <w:uiPriority w:val="99"/>
    <w:semiHidden/>
    <w:rsid w:val="00C41F01"/>
    <w:rPr>
      <w:rFonts w:ascii="Tahoma" w:hAnsi="Tahoma" w:cs="Tahoma"/>
      <w:sz w:val="16"/>
      <w:szCs w:val="16"/>
    </w:rPr>
  </w:style>
  <w:style w:type="paragraph" w:styleId="Header">
    <w:name w:val="header"/>
    <w:basedOn w:val="Normal"/>
    <w:link w:val="HeaderChar"/>
    <w:uiPriority w:val="99"/>
    <w:unhideWhenUsed/>
    <w:rsid w:val="003F41FC"/>
    <w:pPr>
      <w:tabs>
        <w:tab w:val="center" w:pos="4680"/>
        <w:tab w:val="right" w:pos="9360"/>
      </w:tabs>
    </w:pPr>
  </w:style>
  <w:style w:type="character" w:customStyle="1" w:styleId="HeaderChar">
    <w:name w:val="Header Char"/>
    <w:basedOn w:val="DefaultParagraphFont"/>
    <w:link w:val="Header"/>
    <w:uiPriority w:val="99"/>
    <w:rsid w:val="003F41FC"/>
  </w:style>
  <w:style w:type="paragraph" w:styleId="Footer">
    <w:name w:val="footer"/>
    <w:basedOn w:val="Normal"/>
    <w:link w:val="FooterChar"/>
    <w:uiPriority w:val="99"/>
    <w:unhideWhenUsed/>
    <w:rsid w:val="003F41FC"/>
    <w:pPr>
      <w:tabs>
        <w:tab w:val="center" w:pos="4680"/>
        <w:tab w:val="right" w:pos="9360"/>
      </w:tabs>
    </w:pPr>
  </w:style>
  <w:style w:type="character" w:customStyle="1" w:styleId="FooterChar">
    <w:name w:val="Footer Char"/>
    <w:basedOn w:val="DefaultParagraphFont"/>
    <w:link w:val="Footer"/>
    <w:uiPriority w:val="99"/>
    <w:rsid w:val="003F41FC"/>
  </w:style>
  <w:style w:type="character" w:styleId="CommentReference">
    <w:name w:val="annotation reference"/>
    <w:basedOn w:val="DefaultParagraphFont"/>
    <w:uiPriority w:val="99"/>
    <w:semiHidden/>
    <w:unhideWhenUsed/>
    <w:rsid w:val="0011219D"/>
    <w:rPr>
      <w:sz w:val="16"/>
      <w:szCs w:val="16"/>
    </w:rPr>
  </w:style>
  <w:style w:type="paragraph" w:styleId="CommentText">
    <w:name w:val="annotation text"/>
    <w:basedOn w:val="Normal"/>
    <w:link w:val="CommentTextChar"/>
    <w:uiPriority w:val="99"/>
    <w:semiHidden/>
    <w:unhideWhenUsed/>
    <w:rsid w:val="0011219D"/>
    <w:rPr>
      <w:sz w:val="20"/>
      <w:szCs w:val="20"/>
    </w:rPr>
  </w:style>
  <w:style w:type="character" w:customStyle="1" w:styleId="CommentTextChar">
    <w:name w:val="Comment Text Char"/>
    <w:basedOn w:val="DefaultParagraphFont"/>
    <w:link w:val="CommentText"/>
    <w:uiPriority w:val="99"/>
    <w:semiHidden/>
    <w:rsid w:val="0011219D"/>
    <w:rPr>
      <w:sz w:val="20"/>
      <w:szCs w:val="20"/>
    </w:rPr>
  </w:style>
  <w:style w:type="paragraph" w:styleId="CommentSubject">
    <w:name w:val="annotation subject"/>
    <w:basedOn w:val="CommentText"/>
    <w:next w:val="CommentText"/>
    <w:link w:val="CommentSubjectChar"/>
    <w:uiPriority w:val="99"/>
    <w:semiHidden/>
    <w:unhideWhenUsed/>
    <w:rsid w:val="0011219D"/>
    <w:rPr>
      <w:b/>
      <w:bCs/>
    </w:rPr>
  </w:style>
  <w:style w:type="character" w:customStyle="1" w:styleId="CommentSubjectChar">
    <w:name w:val="Comment Subject Char"/>
    <w:basedOn w:val="CommentTextChar"/>
    <w:link w:val="CommentSubject"/>
    <w:uiPriority w:val="99"/>
    <w:semiHidden/>
    <w:rsid w:val="0011219D"/>
    <w:rPr>
      <w:b/>
      <w:bCs/>
      <w:sz w:val="20"/>
      <w:szCs w:val="20"/>
    </w:rPr>
  </w:style>
  <w:style w:type="paragraph" w:styleId="BodyTextIndent">
    <w:name w:val="Body Text Indent"/>
    <w:basedOn w:val="Normal"/>
    <w:link w:val="BodyTextIndentChar"/>
    <w:uiPriority w:val="99"/>
    <w:semiHidden/>
    <w:unhideWhenUsed/>
    <w:rsid w:val="007E35EA"/>
    <w:pPr>
      <w:spacing w:after="120"/>
      <w:ind w:left="360"/>
    </w:pPr>
  </w:style>
  <w:style w:type="character" w:customStyle="1" w:styleId="BodyTextIndentChar">
    <w:name w:val="Body Text Indent Char"/>
    <w:basedOn w:val="DefaultParagraphFont"/>
    <w:link w:val="BodyTextIndent"/>
    <w:uiPriority w:val="99"/>
    <w:semiHidden/>
    <w:rsid w:val="007E35EA"/>
  </w:style>
  <w:style w:type="character" w:customStyle="1" w:styleId="Heading6Char">
    <w:name w:val="Heading 6 Char"/>
    <w:basedOn w:val="DefaultParagraphFont"/>
    <w:link w:val="Heading6"/>
    <w:uiPriority w:val="9"/>
    <w:rsid w:val="005B0E00"/>
    <w:rPr>
      <w:rFonts w:ascii="Calibri" w:eastAsiaTheme="majorEastAsia" w:hAnsi="Calibri" w:cstheme="majorBidi"/>
      <w:iCs/>
      <w:color w:val="000000" w:themeColor="text1"/>
    </w:rPr>
  </w:style>
  <w:style w:type="character" w:customStyle="1" w:styleId="Heading7Char">
    <w:name w:val="Heading 7 Char"/>
    <w:basedOn w:val="DefaultParagraphFont"/>
    <w:link w:val="Heading7"/>
    <w:uiPriority w:val="9"/>
    <w:rsid w:val="005B0E00"/>
    <w:rPr>
      <w:rFonts w:ascii="Calibri" w:eastAsiaTheme="majorEastAsia" w:hAnsi="Calibri" w:cstheme="majorBidi"/>
      <w:iCs/>
    </w:rPr>
  </w:style>
  <w:style w:type="character" w:customStyle="1" w:styleId="Heading8Char">
    <w:name w:val="Heading 8 Char"/>
    <w:basedOn w:val="DefaultParagraphFont"/>
    <w:link w:val="Heading8"/>
    <w:uiPriority w:val="9"/>
    <w:rsid w:val="00FB5BBC"/>
    <w:rPr>
      <w:rFonts w:ascii="Calibri" w:eastAsiaTheme="majorEastAsia" w:hAnsi="Calibri" w:cstheme="majorBidi"/>
      <w:color w:val="000000" w:themeColor="text1"/>
      <w:sz w:val="20"/>
      <w:szCs w:val="20"/>
    </w:rPr>
  </w:style>
  <w:style w:type="character" w:customStyle="1" w:styleId="Heading9Char">
    <w:name w:val="Heading 9 Char"/>
    <w:basedOn w:val="DefaultParagraphFont"/>
    <w:link w:val="Heading9"/>
    <w:uiPriority w:val="9"/>
    <w:rsid w:val="00A87F12"/>
    <w:rPr>
      <w:rFonts w:asciiTheme="majorHAnsi" w:eastAsiaTheme="majorEastAsia" w:hAnsiTheme="majorHAnsi" w:cstheme="majorBidi"/>
      <w:i/>
      <w:iCs/>
      <w:color w:val="404040" w:themeColor="text1" w:themeTint="BF"/>
      <w:sz w:val="20"/>
      <w:szCs w:val="20"/>
    </w:rPr>
  </w:style>
  <w:style w:type="table" w:customStyle="1" w:styleId="TableGrid1">
    <w:name w:val="Table Grid1"/>
    <w:basedOn w:val="TableNormal"/>
    <w:next w:val="TableGrid"/>
    <w:uiPriority w:val="59"/>
    <w:rsid w:val="00B678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A1DFB"/>
    <w:pPr>
      <w:spacing w:before="100" w:beforeAutospacing="1" w:after="100" w:afterAutospacing="1"/>
      <w:ind w:left="1296" w:hanging="576"/>
    </w:pPr>
    <w:rPr>
      <w:rFonts w:ascii="Times New Roman" w:eastAsia="Times New Roman" w:hAnsi="Times New Roman" w:cs="Times New Roman"/>
      <w:sz w:val="24"/>
      <w:szCs w:val="24"/>
    </w:rPr>
  </w:style>
  <w:style w:type="paragraph" w:styleId="Subtitle">
    <w:name w:val="Subtitle"/>
    <w:basedOn w:val="Normal"/>
    <w:next w:val="Normal"/>
    <w:link w:val="SubtitleChar"/>
    <w:uiPriority w:val="11"/>
    <w:qFormat/>
    <w:rsid w:val="002A0AC3"/>
    <w:pPr>
      <w:numPr>
        <w:ilvl w:val="1"/>
      </w:numPr>
      <w:spacing w:after="160"/>
      <w:ind w:left="1094" w:hanging="907"/>
    </w:pPr>
    <w:rPr>
      <w:color w:val="5A5A5A" w:themeColor="text1" w:themeTint="A5"/>
      <w:spacing w:val="15"/>
    </w:rPr>
  </w:style>
  <w:style w:type="character" w:customStyle="1" w:styleId="SubtitleChar">
    <w:name w:val="Subtitle Char"/>
    <w:basedOn w:val="DefaultParagraphFont"/>
    <w:link w:val="Subtitle"/>
    <w:uiPriority w:val="11"/>
    <w:rsid w:val="002A0AC3"/>
    <w:rPr>
      <w:rFonts w:eastAsiaTheme="minorEastAsia"/>
      <w:color w:val="5A5A5A" w:themeColor="text1" w:themeTint="A5"/>
      <w:spacing w:val="15"/>
    </w:rPr>
  </w:style>
  <w:style w:type="paragraph" w:styleId="List3">
    <w:name w:val="List 3"/>
    <w:basedOn w:val="Normal"/>
    <w:uiPriority w:val="99"/>
    <w:unhideWhenUsed/>
    <w:rsid w:val="002A0AC3"/>
    <w:pPr>
      <w:contextualSpacing/>
    </w:pPr>
  </w:style>
  <w:style w:type="table" w:customStyle="1" w:styleId="TableGrid0">
    <w:name w:val="TableGrid"/>
    <w:rsid w:val="00852C52"/>
    <w:pPr>
      <w:spacing w:before="0"/>
      <w:ind w:left="0" w:firstLine="0"/>
    </w:pPr>
    <w:tblPr>
      <w:tblCellMar>
        <w:top w:w="0" w:type="dxa"/>
        <w:left w:w="0" w:type="dxa"/>
        <w:bottom w:w="0" w:type="dxa"/>
        <w:right w:w="0" w:type="dxa"/>
      </w:tblCellMar>
    </w:tblPr>
  </w:style>
  <w:style w:type="paragraph" w:styleId="BodyTextIndent3">
    <w:name w:val="Body Text Indent 3"/>
    <w:basedOn w:val="Normal"/>
    <w:link w:val="BodyTextIndent3Char"/>
    <w:uiPriority w:val="99"/>
    <w:semiHidden/>
    <w:unhideWhenUsed/>
    <w:rsid w:val="00B721C5"/>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B721C5"/>
    <w:rPr>
      <w:sz w:val="16"/>
      <w:szCs w:val="16"/>
    </w:rPr>
  </w:style>
  <w:style w:type="paragraph" w:styleId="BodyTextIndent2">
    <w:name w:val="Body Text Indent 2"/>
    <w:basedOn w:val="Normal"/>
    <w:link w:val="BodyTextIndent2Char"/>
    <w:uiPriority w:val="99"/>
    <w:semiHidden/>
    <w:unhideWhenUsed/>
    <w:rsid w:val="00B721C5"/>
    <w:pPr>
      <w:spacing w:after="120" w:line="480" w:lineRule="auto"/>
      <w:ind w:left="360"/>
    </w:pPr>
  </w:style>
  <w:style w:type="character" w:customStyle="1" w:styleId="BodyTextIndent2Char">
    <w:name w:val="Body Text Indent 2 Char"/>
    <w:basedOn w:val="DefaultParagraphFont"/>
    <w:link w:val="BodyTextIndent2"/>
    <w:uiPriority w:val="99"/>
    <w:semiHidden/>
    <w:rsid w:val="00B721C5"/>
  </w:style>
  <w:style w:type="paragraph" w:styleId="NoSpacing">
    <w:name w:val="No Spacing"/>
    <w:uiPriority w:val="1"/>
    <w:qFormat/>
    <w:rsid w:val="002712B9"/>
    <w:pPr>
      <w:spacing w:before="0"/>
    </w:pPr>
  </w:style>
  <w:style w:type="character" w:customStyle="1" w:styleId="st1">
    <w:name w:val="st1"/>
    <w:rsid w:val="004271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33358">
      <w:bodyDiv w:val="1"/>
      <w:marLeft w:val="0"/>
      <w:marRight w:val="0"/>
      <w:marTop w:val="0"/>
      <w:marBottom w:val="0"/>
      <w:divBdr>
        <w:top w:val="none" w:sz="0" w:space="0" w:color="auto"/>
        <w:left w:val="none" w:sz="0" w:space="0" w:color="auto"/>
        <w:bottom w:val="none" w:sz="0" w:space="0" w:color="auto"/>
        <w:right w:val="none" w:sz="0" w:space="0" w:color="auto"/>
      </w:divBdr>
    </w:div>
    <w:div w:id="285235613">
      <w:bodyDiv w:val="1"/>
      <w:marLeft w:val="0"/>
      <w:marRight w:val="0"/>
      <w:marTop w:val="0"/>
      <w:marBottom w:val="0"/>
      <w:divBdr>
        <w:top w:val="none" w:sz="0" w:space="0" w:color="auto"/>
        <w:left w:val="none" w:sz="0" w:space="0" w:color="auto"/>
        <w:bottom w:val="none" w:sz="0" w:space="0" w:color="auto"/>
        <w:right w:val="none" w:sz="0" w:space="0" w:color="auto"/>
      </w:divBdr>
    </w:div>
    <w:div w:id="1570309671">
      <w:bodyDiv w:val="1"/>
      <w:marLeft w:val="0"/>
      <w:marRight w:val="0"/>
      <w:marTop w:val="0"/>
      <w:marBottom w:val="0"/>
      <w:divBdr>
        <w:top w:val="none" w:sz="0" w:space="0" w:color="auto"/>
        <w:left w:val="none" w:sz="0" w:space="0" w:color="auto"/>
        <w:bottom w:val="none" w:sz="0" w:space="0" w:color="auto"/>
        <w:right w:val="none" w:sz="0" w:space="0" w:color="auto"/>
      </w:divBdr>
    </w:div>
    <w:div w:id="1599942300">
      <w:bodyDiv w:val="1"/>
      <w:marLeft w:val="0"/>
      <w:marRight w:val="0"/>
      <w:marTop w:val="0"/>
      <w:marBottom w:val="0"/>
      <w:divBdr>
        <w:top w:val="none" w:sz="0" w:space="0" w:color="auto"/>
        <w:left w:val="none" w:sz="0" w:space="0" w:color="auto"/>
        <w:bottom w:val="none" w:sz="0" w:space="0" w:color="auto"/>
        <w:right w:val="none" w:sz="0" w:space="0" w:color="auto"/>
      </w:divBdr>
    </w:div>
    <w:div w:id="2015569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F9ADCD-4ECD-4737-933F-B76EA4E10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1483</Words>
  <Characters>8455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lguser</dc:creator>
  <cp:lastModifiedBy>daniel.mugruza</cp:lastModifiedBy>
  <cp:revision>5</cp:revision>
  <cp:lastPrinted>2019-03-19T14:07:00Z</cp:lastPrinted>
  <dcterms:created xsi:type="dcterms:W3CDTF">2022-08-01T19:55:00Z</dcterms:created>
  <dcterms:modified xsi:type="dcterms:W3CDTF">2022-08-08T19:45:00Z</dcterms:modified>
</cp:coreProperties>
</file>